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EB6" w:rsidRDefault="00AA325D" w:rsidP="00161E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32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Информационно – аналитическая справка </w:t>
      </w:r>
    </w:p>
    <w:p w:rsidR="00161EB6" w:rsidRDefault="00AA325D" w:rsidP="00161E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32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деятельности первичной профсоюзной организации </w:t>
      </w:r>
      <w:r w:rsidR="00161E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муниципального бюджетного дошкольного образовательного учреждения детский сад </w:t>
      </w:r>
      <w:proofErr w:type="spellStart"/>
      <w:r w:rsidR="00161E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общеразвивающего</w:t>
      </w:r>
      <w:proofErr w:type="spellEnd"/>
      <w:r w:rsidR="00161E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вида</w:t>
      </w:r>
      <w:r w:rsidRPr="00AA32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 27</w:t>
      </w:r>
      <w:r w:rsidR="00161E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станицы </w:t>
      </w:r>
      <w:proofErr w:type="gramStart"/>
      <w:r w:rsidR="00161E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Казанская</w:t>
      </w:r>
      <w:proofErr w:type="gramEnd"/>
      <w:r w:rsidR="00161E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906153" w:rsidRDefault="00161EB6" w:rsidP="00161E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муниципального образования Кавказский район</w:t>
      </w:r>
    </w:p>
    <w:p w:rsidR="004A31A1" w:rsidRDefault="00F043BC" w:rsidP="006F4F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="00AA325D" w:rsidRPr="00F043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Исходя из документов, которые находятся в </w:t>
      </w:r>
      <w:r w:rsidR="00161E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детском саду</w:t>
      </w:r>
      <w:r w:rsidR="00AA325D" w:rsidRPr="00F043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161E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первичная </w:t>
      </w:r>
      <w:r w:rsidR="00AA325D" w:rsidRPr="00F043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профсоюзная органи</w:t>
      </w:r>
      <w:r w:rsidR="00AA325D" w:rsidRPr="00F043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зация была создана в 1980 году. Более ранних документов о существовании профсоюзной организации не имеется. На протяжении всего периода деятельности  профсоюз выпол</w:t>
      </w:r>
      <w:r w:rsidR="00AA325D" w:rsidRPr="00F043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нял, преж</w:t>
      </w:r>
      <w:r w:rsidRPr="00F043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 всего, свою 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основную функцию  защита всесторонних интересов работников детского сада и </w:t>
      </w:r>
      <w:proofErr w:type="gramStart"/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</w:t>
      </w:r>
      <w:r w:rsidR="00161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администрацией не только нормативных положений трудового законодательства,</w:t>
      </w:r>
      <w:r w:rsidR="00CD5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и дополнительных, более льготных социально-экономических и материальных условий труда в образовательном учреждении, установленных коллективным договором между работодателем и профсоюзом. Кроме того, </w:t>
      </w:r>
      <w:r w:rsidR="00161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первичная 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профсоюзная организация МБДОУ</w:t>
      </w:r>
      <w:r w:rsidR="00161EB6">
        <w:rPr>
          <w:rFonts w:ascii="Times New Roman" w:eastAsia="Times New Roman" w:hAnsi="Times New Roman" w:cs="Times New Roman"/>
          <w:sz w:val="28"/>
          <w:szCs w:val="28"/>
          <w:lang w:eastAsia="ru-RU"/>
        </w:rPr>
        <w:t>№ 27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признаёт свою ответственность за решение в трудовом коллективе общих задач и целей, обеспечение роста качества труда, как основы развития коллектива, а так же за создание положительного морально-психологического климата в учреждении.</w:t>
      </w:r>
    </w:p>
    <w:p w:rsidR="003070B1" w:rsidRDefault="000F0050" w:rsidP="006F4F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A3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Заведующий детским садом – Елена Викторовна </w:t>
      </w:r>
      <w:proofErr w:type="spellStart"/>
      <w:r w:rsidR="004A31A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Кулюкова</w:t>
      </w:r>
      <w:proofErr w:type="spellEnd"/>
      <w:r w:rsidR="004A31A1" w:rsidRPr="004A3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5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справедливый,</w:t>
      </w:r>
      <w:r w:rsidR="004A3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4A31A1" w:rsidRPr="004A31A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рекрасный руководитель, умеет находить подход не только</w:t>
      </w:r>
      <w:r w:rsidR="004A3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детям, но и  коллективу </w:t>
      </w:r>
      <w:r w:rsidR="004A31A1" w:rsidRPr="004A3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</w:t>
      </w:r>
      <w:r w:rsidR="004A3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сада, </w:t>
      </w:r>
      <w:r w:rsidR="004A31A1" w:rsidRPr="004A3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родителям и общественности.</w:t>
      </w:r>
      <w:r w:rsidR="00AA29C1" w:rsidRPr="00AA29C1">
        <w:rPr>
          <w:noProof/>
          <w:lang w:eastAsia="ru-RU"/>
        </w:rPr>
        <w:t xml:space="preserve"> </w:t>
      </w:r>
      <w:r w:rsidR="00AA29C1" w:rsidRPr="00AA29C1">
        <w:rPr>
          <w:noProof/>
          <w:lang w:eastAsia="ru-RU"/>
        </w:rPr>
        <w:drawing>
          <wp:inline distT="0" distB="0" distL="0" distR="0">
            <wp:extent cx="5940425" cy="2703816"/>
            <wp:effectExtent l="0" t="0" r="0" b="0"/>
            <wp:docPr id="25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42907" cy="3752265"/>
                      <a:chOff x="214282" y="2928934"/>
                      <a:chExt cx="8242907" cy="3752265"/>
                    </a:xfrm>
                  </a:grpSpPr>
                  <a:pic>
                    <a:nvPicPr>
                      <a:cNvPr id="102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5" cstate="print"/>
                      <a:srcRect l="8058" t="5037" r="30832" b="22437"/>
                      <a:stretch>
                        <a:fillRect/>
                      </a:stretch>
                    </a:blipFill>
                    <a:spPr bwMode="auto">
                      <a:xfrm>
                        <a:off x="3714744" y="2928934"/>
                        <a:ext cx="4742445" cy="3752265"/>
                      </a:xfrm>
                      <a:prstGeom prst="rect">
                        <a:avLst/>
                      </a:prstGeom>
                      <a:solidFill>
                        <a:srgbClr val="FFFFFF">
                          <a:shade val="85000"/>
                        </a:srgbClr>
                      </a:solidFill>
                      <a:ln w="88900" cap="sq">
                        <a:solidFill>
                          <a:srgbClr val="FFFFFF"/>
                        </a:solidFill>
                        <a:miter lim="800000"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a:spPr>
                  </a:pic>
                  <a:sp>
                    <a:nvSpPr>
                      <a:cNvPr id="1029" name="WordArt 5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428596" y="4143380"/>
                        <a:ext cx="2863850" cy="142876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cene3d>
                            <a:camera prst="perspectiveRight"/>
                            <a:lightRig rig="threePt" dir="t"/>
                          </a:scene3d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/>
                          <a:endParaRPr lang="ru-RU" sz="3600" kern="10" spc="0" dirty="0" smtClean="0"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gradFill rotWithShape="0">
                              <a:gsLst>
                                <a:gs pos="0">
                                  <a:srgbClr val="A603AB"/>
                                </a:gs>
                                <a:gs pos="12000">
                                  <a:srgbClr val="E81766"/>
                                </a:gs>
                                <a:gs pos="27000">
                                  <a:srgbClr val="EE3F17"/>
                                </a:gs>
                                <a:gs pos="48000">
                                  <a:srgbClr val="FFFF00"/>
                                </a:gs>
                                <a:gs pos="64999">
                                  <a:srgbClr val="1A8D48"/>
                                </a:gs>
                                <a:gs pos="78999">
                                  <a:srgbClr val="0819FB"/>
                                </a:gs>
                                <a:gs pos="100000">
                                  <a:srgbClr val="A603AB"/>
                                </a:gs>
                              </a:gsLst>
                              <a:lin ang="0" scaled="1"/>
                            </a:gradFill>
                            <a:effectLst>
                              <a:outerShdw dist="35921" dir="2700000" sy="50000" kx="2115830" algn="bl" rotWithShape="0">
                                <a:srgbClr val="C0C0C0">
                                  <a:alpha val="80000"/>
                                </a:srgbClr>
                              </a:outerShdw>
                            </a:effectLst>
                            <a:latin typeface="Arial"/>
                            <a:cs typeface="Arial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Прямоугольник 10"/>
                      <a:cNvSpPr/>
                    </a:nvSpPr>
                    <a:spPr>
                      <a:xfrm>
                        <a:off x="214282" y="3786190"/>
                        <a:ext cx="3357554" cy="2062103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/>
                          <a:r>
                            <a:rPr lang="ru-RU" sz="3200" b="1" kern="10" cap="none" spc="0" dirty="0" smtClean="0">
                              <a:ln w="31550" cmpd="sng">
                                <a:gradFill>
                                  <a:gsLst>
                                    <a:gs pos="70000">
                                      <a:schemeClr val="accent6">
                                        <a:shade val="50000"/>
                                        <a:satMod val="190000"/>
                                      </a:schemeClr>
                                    </a:gs>
                                    <a:gs pos="0">
                                      <a:schemeClr val="accent6">
                                        <a:tint val="77000"/>
                                        <a:satMod val="180000"/>
                                      </a:schemeClr>
                                    </a:gs>
                                  </a:gsLst>
                                  <a:lin ang="5400000"/>
                                </a:gradFill>
                                <a:prstDash val="solid"/>
                              </a:ln>
                              <a:solidFill>
                                <a:schemeClr val="accent6">
                                  <a:tint val="15000"/>
                                  <a:satMod val="200000"/>
                                </a:schemeClr>
                              </a:solidFill>
                              <a:effectLst>
                                <a:outerShdw blurRad="50800" dist="40000" dir="5400000" algn="tl" rotWithShape="0">
                                  <a:srgbClr val="000000">
                                    <a:shade val="5000"/>
                                    <a:satMod val="120000"/>
                                    <a:alpha val="33000"/>
                                  </a:srgbClr>
                                </a:outerShdw>
                              </a:effectLst>
                              <a:latin typeface="Arial"/>
                              <a:cs typeface="Arial"/>
                            </a:rPr>
                            <a:t>Кавказский район</a:t>
                          </a:r>
                        </a:p>
                        <a:p>
                          <a:pPr algn="ctr" rtl="0"/>
                          <a:r>
                            <a:rPr lang="ru-RU" sz="3200" b="1" kern="10" cap="none" spc="0" dirty="0" smtClean="0">
                              <a:ln w="31550" cmpd="sng">
                                <a:gradFill>
                                  <a:gsLst>
                                    <a:gs pos="70000">
                                      <a:schemeClr val="accent6">
                                        <a:shade val="50000"/>
                                        <a:satMod val="190000"/>
                                      </a:schemeClr>
                                    </a:gs>
                                    <a:gs pos="0">
                                      <a:schemeClr val="accent6">
                                        <a:tint val="77000"/>
                                        <a:satMod val="180000"/>
                                      </a:schemeClr>
                                    </a:gs>
                                  </a:gsLst>
                                  <a:lin ang="5400000"/>
                                </a:gradFill>
                                <a:prstDash val="solid"/>
                              </a:ln>
                              <a:solidFill>
                                <a:schemeClr val="accent6">
                                  <a:tint val="15000"/>
                                  <a:satMod val="200000"/>
                                </a:schemeClr>
                              </a:solidFill>
                              <a:effectLst>
                                <a:outerShdw blurRad="50800" dist="40000" dir="5400000" algn="tl" rotWithShape="0">
                                  <a:srgbClr val="000000">
                                    <a:shade val="5000"/>
                                    <a:satMod val="120000"/>
                                    <a:alpha val="33000"/>
                                  </a:srgbClr>
                                </a:outerShdw>
                              </a:effectLst>
                              <a:latin typeface="Arial"/>
                              <a:cs typeface="Arial"/>
                            </a:rPr>
                            <a:t>ст. Казанская</a:t>
                          </a:r>
                        </a:p>
                        <a:p>
                          <a:pPr algn="ctr" rtl="0"/>
                          <a:r>
                            <a:rPr lang="ru-RU" sz="3200" b="1" kern="10" dirty="0" smtClean="0">
                              <a:ln w="31550" cmpd="sng">
                                <a:gradFill>
                                  <a:gsLst>
                                    <a:gs pos="70000">
                                      <a:schemeClr val="accent6">
                                        <a:shade val="50000"/>
                                        <a:satMod val="190000"/>
                                      </a:schemeClr>
                                    </a:gs>
                                    <a:gs pos="0">
                                      <a:schemeClr val="accent6">
                                        <a:tint val="77000"/>
                                        <a:satMod val="180000"/>
                                      </a:schemeClr>
                                    </a:gs>
                                  </a:gsLst>
                                  <a:lin ang="5400000"/>
                                </a:gradFill>
                                <a:prstDash val="solid"/>
                              </a:ln>
                              <a:solidFill>
                                <a:schemeClr val="accent6">
                                  <a:tint val="15000"/>
                                  <a:satMod val="200000"/>
                                </a:schemeClr>
                              </a:solidFill>
                              <a:effectLst>
                                <a:outerShdw blurRad="50800" dist="40000" dir="5400000" algn="tl" rotWithShape="0">
                                  <a:srgbClr val="000000">
                                    <a:shade val="5000"/>
                                    <a:satMod val="120000"/>
                                    <a:alpha val="33000"/>
                                  </a:srgbClr>
                                </a:outerShdw>
                              </a:effectLst>
                              <a:latin typeface="Arial"/>
                              <a:cs typeface="Arial"/>
                            </a:rPr>
                            <a:t>ул. Красная, 62</a:t>
                          </a:r>
                          <a:endParaRPr lang="ru-RU" sz="3200" b="1" cap="none" spc="0" dirty="0">
                            <a:ln w="31550" cmpd="sng">
                              <a:gradFill>
                                <a:gsLst>
                                  <a:gs pos="70000">
                                    <a:schemeClr val="accent6">
                                      <a:shade val="50000"/>
                                      <a:satMod val="190000"/>
                                    </a:schemeClr>
                                  </a:gs>
                                  <a:gs pos="0">
                                    <a:schemeClr val="accent6">
                                      <a:tint val="77000"/>
                                      <a:satMod val="180000"/>
                                    </a:schemeClr>
                                  </a:gs>
                                </a:gsLst>
                                <a:lin ang="5400000"/>
                              </a:gradFill>
                              <a:prstDash val="solid"/>
                            </a:ln>
                            <a:solidFill>
                              <a:schemeClr val="accent6">
                                <a:tint val="15000"/>
                                <a:satMod val="200000"/>
                              </a:schemeClr>
                            </a:solidFill>
                            <a:effectLst>
                              <a:outerShdw blurRad="50800" dist="40000" dir="5400000" algn="tl" rotWithShape="0">
                                <a:srgbClr val="000000">
                                  <a:shade val="5000"/>
                                  <a:satMod val="120000"/>
                                  <a:alpha val="33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2D2DF7" w:rsidRPr="002D2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3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070B1" w:rsidRDefault="003070B1" w:rsidP="006F4F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Сотрудничество администрации учреждения с председателем первичной организации МБДОУ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B6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27 </w:t>
      </w:r>
    </w:p>
    <w:p w:rsidR="003070B1" w:rsidRDefault="003070B1" w:rsidP="006F4F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(Слева направо: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Кутепова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О.П.,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Е.В.Кулюкова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gramEnd"/>
    </w:p>
    <w:p w:rsidR="003070B1" w:rsidRDefault="00E80A57" w:rsidP="006F4F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9143" cy="3424111"/>
            <wp:effectExtent l="57150" t="38100" r="41407" b="23939"/>
            <wp:docPr id="19" name="Рисунок 6" descr="C:\Users\Елена\Desktop\ФОТО\окт-нояб 2011год фото\День пожилого человека 2011 год\SAM_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ФОТО\окт-нояб 2011год фото\День пожилого человека 2011 год\SAM_0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086" cy="342799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0B1" w:rsidRDefault="004A31A1" w:rsidP="006F4F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3070B1">
        <w:rPr>
          <w:rFonts w:ascii="Times New Roman" w:eastAsia="Times New Roman" w:hAnsi="Times New Roman" w:cs="Times New Roman"/>
          <w:sz w:val="28"/>
          <w:szCs w:val="28"/>
          <w:lang w:eastAsia="ru-RU"/>
        </w:rPr>
        <w:t>едседатель первичной организации  детского сада (</w:t>
      </w:r>
      <w:proofErr w:type="spellStart"/>
      <w:r w:rsidR="003070B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Кутепова</w:t>
      </w:r>
      <w:proofErr w:type="spellEnd"/>
      <w:r w:rsidR="00307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О.П.)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тесно сотруднича</w:t>
      </w:r>
      <w:r w:rsidR="003070B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с администрацией Казанского </w:t>
      </w:r>
      <w:r w:rsidR="003070B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поселения.</w:t>
      </w:r>
    </w:p>
    <w:p w:rsidR="00161EB6" w:rsidRDefault="00FE5C4E" w:rsidP="006F4F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5C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9765" cy="4055983"/>
            <wp:effectExtent l="57150" t="38100" r="41335" b="20717"/>
            <wp:docPr id="16" name="Рисунок 16" descr="F:\фото Петровна\DSC0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Петровна\DSC01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18" cy="407110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0B1" w:rsidRDefault="003070B1" w:rsidP="006F4F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1985 года </w:t>
      </w:r>
      <w:r w:rsidR="00AA325D" w:rsidRPr="00F043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профсоюзный комитет ДОУ в</w:t>
      </w:r>
      <w:r w:rsidR="003F5B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озглавляет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F5B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862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Ольга Петровна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Кутепова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070B1" w:rsidRDefault="003070B1" w:rsidP="006F4F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71B07" w:rsidRPr="00E80A57" w:rsidRDefault="00471B07" w:rsidP="006F4F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793115</wp:posOffset>
            </wp:positionH>
            <wp:positionV relativeFrom="paragraph">
              <wp:posOffset>-314960</wp:posOffset>
            </wp:positionV>
            <wp:extent cx="3930650" cy="4933950"/>
            <wp:effectExtent l="57150" t="38100" r="31750" b="19050"/>
            <wp:wrapTopAndBottom/>
            <wp:docPr id="3" name="Рисунок 3" descr="F:\фото Петровна\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Петровна\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4933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43BC" w:rsidRPr="00F043BC" w:rsidRDefault="00BE21BC" w:rsidP="006F4F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3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70B1">
        <w:rPr>
          <w:rFonts w:ascii="Times New Roman" w:eastAsia="Calibri" w:hAnsi="Times New Roman" w:cs="Times New Roman"/>
          <w:sz w:val="28"/>
          <w:szCs w:val="28"/>
        </w:rPr>
        <w:t>З</w:t>
      </w:r>
      <w:r w:rsidRPr="00F043BC">
        <w:rPr>
          <w:rFonts w:ascii="Times New Roman" w:eastAsia="Calibri" w:hAnsi="Times New Roman" w:cs="Times New Roman"/>
          <w:sz w:val="28"/>
          <w:szCs w:val="28"/>
        </w:rPr>
        <w:t xml:space="preserve">а это время  </w:t>
      </w:r>
      <w:r w:rsidRPr="00F043BC">
        <w:rPr>
          <w:rFonts w:ascii="Times New Roman" w:hAnsi="Times New Roman" w:cs="Times New Roman"/>
          <w:color w:val="000000"/>
          <w:sz w:val="28"/>
          <w:szCs w:val="28"/>
        </w:rPr>
        <w:t xml:space="preserve"> она  смогла стать</w:t>
      </w:r>
      <w:r w:rsidR="00F043BC">
        <w:rPr>
          <w:rFonts w:ascii="Times New Roman" w:hAnsi="Times New Roman" w:cs="Times New Roman"/>
          <w:color w:val="000000"/>
          <w:sz w:val="28"/>
          <w:szCs w:val="28"/>
        </w:rPr>
        <w:t xml:space="preserve"> настоящим лидером в коллектив</w:t>
      </w:r>
      <w:r w:rsidR="00D70DBD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F043B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F043BC">
        <w:rPr>
          <w:rFonts w:ascii="Times New Roman" w:hAnsi="Times New Roman" w:cs="Times New Roman"/>
          <w:color w:val="000000"/>
          <w:sz w:val="28"/>
          <w:szCs w:val="28"/>
        </w:rPr>
        <w:t>Ей присущи такие черты характера, как неравнодушие к проблемам коллег и необыкновенная ответственность к порученному делу</w:t>
      </w:r>
      <w:r w:rsidR="00F043BC" w:rsidRPr="00F043B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70DBD" w:rsidRPr="00D70DBD">
        <w:t xml:space="preserve"> </w:t>
      </w:r>
      <w:r w:rsidR="00D70DBD" w:rsidRPr="00D70DBD">
        <w:rPr>
          <w:rFonts w:ascii="Times New Roman" w:hAnsi="Times New Roman" w:cs="Times New Roman"/>
          <w:sz w:val="28"/>
          <w:szCs w:val="28"/>
        </w:rPr>
        <w:t>За эти годы, она дважды  была аттестована  на высшую квалификационную категорию, член районной аттестационной комиссии, депутат Казанского сельского поселения</w:t>
      </w:r>
      <w:r w:rsidR="00D70DBD">
        <w:rPr>
          <w:rFonts w:ascii="Times New Roman" w:hAnsi="Times New Roman" w:cs="Times New Roman"/>
          <w:sz w:val="28"/>
          <w:szCs w:val="28"/>
        </w:rPr>
        <w:t>.</w:t>
      </w:r>
      <w:r w:rsidR="00F043BC" w:rsidRPr="00F043B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="00F043BC"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0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="00471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70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66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043BC"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профсоюзный комитет, возглавляющий профсоюзную организацию МБДОУ, выбираются наиболее активные, принципиальные, ответственные работник</w:t>
      </w:r>
      <w:r w:rsidR="00193B0B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 w:rsidR="00F043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043BC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основных принципов социального партнерства, </w:t>
      </w:r>
      <w:proofErr w:type="gramStart"/>
      <w:r w:rsidRPr="00F043BC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F043BC">
        <w:rPr>
          <w:rFonts w:ascii="Times New Roman" w:hAnsi="Times New Roman" w:cs="Times New Roman"/>
          <w:color w:val="000000"/>
          <w:sz w:val="28"/>
          <w:szCs w:val="28"/>
        </w:rPr>
        <w:t xml:space="preserve"> соблюдением трудового законодательства являются неотъемлемой частью деятельности профактива  детского</w:t>
      </w:r>
      <w:r w:rsidR="00F043BC">
        <w:rPr>
          <w:rFonts w:ascii="Times New Roman" w:hAnsi="Times New Roman" w:cs="Times New Roman"/>
          <w:color w:val="000000"/>
          <w:sz w:val="28"/>
          <w:szCs w:val="28"/>
        </w:rPr>
        <w:t xml:space="preserve"> сада.</w:t>
      </w:r>
      <w:r w:rsidRPr="00F043BC">
        <w:rPr>
          <w:rFonts w:ascii="Times New Roman" w:hAnsi="Times New Roman" w:cs="Times New Roman"/>
          <w:color w:val="000000"/>
          <w:sz w:val="28"/>
          <w:szCs w:val="28"/>
        </w:rPr>
        <w:t xml:space="preserve"> В коллективе все делается с участием профсоюза, с учетом его мнения. </w:t>
      </w:r>
      <w:proofErr w:type="gramStart"/>
      <w:r w:rsidRPr="00F043BC">
        <w:rPr>
          <w:rFonts w:ascii="Times New Roman" w:hAnsi="Times New Roman" w:cs="Times New Roman"/>
          <w:color w:val="000000"/>
          <w:sz w:val="28"/>
          <w:szCs w:val="28"/>
        </w:rPr>
        <w:t>Результат</w:t>
      </w:r>
      <w:r w:rsidR="00BF30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043BC">
        <w:rPr>
          <w:rFonts w:ascii="Times New Roman" w:hAnsi="Times New Roman" w:cs="Times New Roman"/>
          <w:color w:val="000000"/>
          <w:sz w:val="28"/>
          <w:szCs w:val="28"/>
        </w:rPr>
        <w:t xml:space="preserve"> активной жизненной позиции и профессионализма</w:t>
      </w:r>
      <w:r w:rsidR="00F6679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F043BC">
        <w:rPr>
          <w:rFonts w:ascii="Times New Roman" w:hAnsi="Times New Roman" w:cs="Times New Roman"/>
          <w:color w:val="000000"/>
          <w:sz w:val="28"/>
          <w:szCs w:val="28"/>
        </w:rPr>
        <w:t xml:space="preserve"> председател</w:t>
      </w:r>
      <w:r w:rsidR="00BF30F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F043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070B1">
        <w:rPr>
          <w:rFonts w:ascii="Times New Roman" w:hAnsi="Times New Roman" w:cs="Times New Roman"/>
          <w:color w:val="000000"/>
          <w:sz w:val="28"/>
          <w:szCs w:val="28"/>
        </w:rPr>
        <w:t xml:space="preserve">первичной </w:t>
      </w:r>
      <w:r w:rsidRPr="00F043BC">
        <w:rPr>
          <w:rFonts w:ascii="Times New Roman" w:hAnsi="Times New Roman" w:cs="Times New Roman"/>
          <w:color w:val="000000"/>
          <w:sz w:val="28"/>
          <w:szCs w:val="28"/>
        </w:rPr>
        <w:t>профсоюзной организации</w:t>
      </w:r>
      <w:r w:rsidR="00BF30FA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Pr="00F043BC">
        <w:rPr>
          <w:rFonts w:ascii="Times New Roman" w:hAnsi="Times New Roman" w:cs="Times New Roman"/>
          <w:color w:val="000000"/>
          <w:sz w:val="28"/>
          <w:szCs w:val="28"/>
        </w:rPr>
        <w:t xml:space="preserve"> творческой деятельности профсоюзного комитета – победа  в районном  конкурсе на «Лучшую первичную</w:t>
      </w:r>
      <w:r w:rsidR="00BF30FA">
        <w:rPr>
          <w:rFonts w:ascii="Times New Roman" w:hAnsi="Times New Roman" w:cs="Times New Roman"/>
          <w:color w:val="000000"/>
          <w:sz w:val="28"/>
          <w:szCs w:val="28"/>
        </w:rPr>
        <w:t xml:space="preserve"> профсоюзную организацию- 2012», б</w:t>
      </w:r>
      <w:r w:rsidR="00F66793">
        <w:rPr>
          <w:rFonts w:ascii="Times New Roman" w:hAnsi="Times New Roman" w:cs="Times New Roman"/>
          <w:color w:val="000000"/>
          <w:sz w:val="28"/>
          <w:szCs w:val="28"/>
        </w:rPr>
        <w:t>лагодарность  за участие в конкурсе «Лучший коллективный договор Краснодарского края» среди государственных  и муниципальных учреждений  социальной сферы муниципального образования Кавказский район</w:t>
      </w:r>
      <w:r w:rsidR="00BF30FA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="00F66793">
        <w:rPr>
          <w:rFonts w:ascii="Times New Roman" w:hAnsi="Times New Roman" w:cs="Times New Roman"/>
          <w:color w:val="000000"/>
          <w:sz w:val="28"/>
          <w:szCs w:val="28"/>
        </w:rPr>
        <w:t>2011 год</w:t>
      </w:r>
      <w:r w:rsidR="00BF30FA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F66793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F043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043BC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6F4F52" w:rsidRPr="006F268F">
        <w:rPr>
          <w:rFonts w:ascii="Times New Roman" w:hAnsi="Times New Roman"/>
          <w:sz w:val="28"/>
          <w:szCs w:val="28"/>
        </w:rPr>
        <w:t>Председатель первичной профс</w:t>
      </w:r>
      <w:r w:rsidR="00193B0B">
        <w:rPr>
          <w:rFonts w:ascii="Times New Roman" w:hAnsi="Times New Roman"/>
          <w:sz w:val="28"/>
          <w:szCs w:val="28"/>
        </w:rPr>
        <w:t xml:space="preserve">оюзной организации </w:t>
      </w:r>
      <w:r w:rsidR="006F4F52" w:rsidRPr="006F268F">
        <w:rPr>
          <w:rFonts w:ascii="Times New Roman" w:hAnsi="Times New Roman"/>
          <w:sz w:val="28"/>
          <w:szCs w:val="28"/>
        </w:rPr>
        <w:t xml:space="preserve"> награждена в 2</w:t>
      </w:r>
      <w:r w:rsidR="006F4F52">
        <w:rPr>
          <w:rFonts w:ascii="Times New Roman" w:hAnsi="Times New Roman"/>
          <w:sz w:val="28"/>
          <w:szCs w:val="28"/>
        </w:rPr>
        <w:t>012</w:t>
      </w:r>
      <w:r w:rsidR="00193B0B">
        <w:rPr>
          <w:rFonts w:ascii="Times New Roman" w:hAnsi="Times New Roman"/>
          <w:sz w:val="28"/>
          <w:szCs w:val="28"/>
        </w:rPr>
        <w:t xml:space="preserve"> г</w:t>
      </w:r>
      <w:r w:rsidR="006F4F52" w:rsidRPr="006F268F">
        <w:rPr>
          <w:rFonts w:ascii="Times New Roman" w:hAnsi="Times New Roman"/>
          <w:sz w:val="28"/>
          <w:szCs w:val="28"/>
        </w:rPr>
        <w:t xml:space="preserve"> грамотой  </w:t>
      </w:r>
      <w:r w:rsidR="006F4F52">
        <w:rPr>
          <w:rFonts w:ascii="Times New Roman" w:hAnsi="Times New Roman"/>
          <w:sz w:val="28"/>
          <w:szCs w:val="28"/>
        </w:rPr>
        <w:t xml:space="preserve">Профсоюза работников народного образования и науки Российской </w:t>
      </w:r>
      <w:r w:rsidR="00193B0B">
        <w:rPr>
          <w:rFonts w:ascii="Times New Roman" w:hAnsi="Times New Roman"/>
          <w:sz w:val="28"/>
          <w:szCs w:val="28"/>
        </w:rPr>
        <w:t xml:space="preserve"> Федерации. </w:t>
      </w:r>
      <w:r w:rsidRPr="00F043BC">
        <w:rPr>
          <w:rFonts w:ascii="Times New Roman" w:hAnsi="Times New Roman" w:cs="Times New Roman"/>
          <w:color w:val="000000"/>
          <w:sz w:val="28"/>
          <w:szCs w:val="28"/>
        </w:rPr>
        <w:t>Главная задача, к</w:t>
      </w:r>
      <w:r w:rsidR="00FE5C4E">
        <w:rPr>
          <w:rFonts w:ascii="Times New Roman" w:hAnsi="Times New Roman" w:cs="Times New Roman"/>
          <w:color w:val="000000"/>
          <w:sz w:val="28"/>
          <w:szCs w:val="28"/>
        </w:rPr>
        <w:t xml:space="preserve">оторую ставит перед собой Ольга </w:t>
      </w:r>
      <w:r w:rsidRPr="00F043BC">
        <w:rPr>
          <w:rFonts w:ascii="Times New Roman" w:hAnsi="Times New Roman" w:cs="Times New Roman"/>
          <w:color w:val="000000"/>
          <w:sz w:val="28"/>
          <w:szCs w:val="28"/>
        </w:rPr>
        <w:t xml:space="preserve">Петровна  и </w:t>
      </w:r>
      <w:r w:rsidRPr="00F043BC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перед профсоюзным активом  ДОУ</w:t>
      </w:r>
      <w:r w:rsidR="00F043BC" w:rsidRPr="00F043B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E5C4E">
        <w:rPr>
          <w:rFonts w:ascii="Times New Roman" w:hAnsi="Times New Roman" w:cs="Times New Roman"/>
          <w:color w:val="000000"/>
          <w:sz w:val="28"/>
          <w:szCs w:val="28"/>
        </w:rPr>
        <w:t xml:space="preserve">  заключается</w:t>
      </w:r>
      <w:r w:rsidR="00E761D6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FE5C4E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E761D6">
        <w:rPr>
          <w:rFonts w:ascii="Times New Roman" w:hAnsi="Times New Roman" w:cs="Times New Roman"/>
          <w:color w:val="000000"/>
          <w:sz w:val="28"/>
          <w:szCs w:val="28"/>
        </w:rPr>
        <w:t>следующем:</w:t>
      </w:r>
      <w:r w:rsidR="00BE098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</w:t>
      </w:r>
      <w:r w:rsidR="00E761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7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«У</w:t>
      </w:r>
      <w:r w:rsidRPr="00F043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чись сам,</w:t>
      </w:r>
      <w:r w:rsidRPr="00F043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043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 других, живи интересами тех, кто </w:t>
      </w:r>
      <w:r w:rsidR="00FE5C4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теб</w:t>
      </w:r>
      <w:r w:rsidR="00E761D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 w:rsidRPr="00F043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доверяет».</w:t>
      </w:r>
      <w:r w:rsidR="00F043BC"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93B0B" w:rsidRDefault="00F043BC" w:rsidP="006F4F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3BC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AA325D" w:rsidRPr="00F043BC" w:rsidRDefault="00193B0B" w:rsidP="006F4F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043BC" w:rsidRPr="00F043BC">
        <w:rPr>
          <w:rFonts w:ascii="Times New Roman" w:hAnsi="Times New Roman" w:cs="Times New Roman"/>
          <w:sz w:val="28"/>
          <w:szCs w:val="28"/>
        </w:rPr>
        <w:t xml:space="preserve"> </w:t>
      </w:r>
      <w:r w:rsidR="00AA325D"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деятельности профсоюзная организация руководствуется Уставом профсоюза, Законом РФ</w:t>
      </w:r>
      <w:r w:rsidR="00F043BC"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325D"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"О профессиональных союзах, их правах и гарантиях деятельности", действующим законодательством РФ и субъекта РФ, нормативными актами выборных органов профсоюза и соответствующих территориальных организаций профсоюза, настоящим Положением.</w:t>
      </w:r>
    </w:p>
    <w:p w:rsidR="006F4F52" w:rsidRPr="006F4F52" w:rsidRDefault="00AA325D" w:rsidP="000F00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  <w:r w:rsidR="006F4F52" w:rsidRPr="006F268F">
        <w:rPr>
          <w:rFonts w:ascii="Times New Roman" w:hAnsi="Times New Roman"/>
          <w:sz w:val="28"/>
          <w:szCs w:val="28"/>
        </w:rPr>
        <w:t xml:space="preserve">В  муниципальном бюджетном дошкольном образовательном учреждении </w:t>
      </w:r>
      <w:bookmarkStart w:id="0" w:name="_GoBack"/>
      <w:bookmarkEnd w:id="0"/>
      <w:r w:rsidR="006F4F52">
        <w:rPr>
          <w:rFonts w:ascii="Times New Roman" w:hAnsi="Times New Roman"/>
          <w:sz w:val="28"/>
          <w:szCs w:val="28"/>
        </w:rPr>
        <w:t xml:space="preserve">       б</w:t>
      </w:r>
      <w:r w:rsidR="006F4F52" w:rsidRPr="006F268F">
        <w:rPr>
          <w:rFonts w:ascii="Times New Roman" w:hAnsi="Times New Roman"/>
          <w:sz w:val="28"/>
          <w:szCs w:val="28"/>
        </w:rPr>
        <w:t xml:space="preserve">лагодаря активной пропаганде профсоюзного движения,  своевременного информирования  всех  сотрудников ДОУ   о работе краевой,   районной  профорганизации, и активности  профсоюзного комитета ДОУ  профсоюзное членство составляет 100% на протяжении многих лет.                 </w:t>
      </w:r>
    </w:p>
    <w:p w:rsidR="00193B0B" w:rsidRPr="006F268F" w:rsidRDefault="00F043BC" w:rsidP="000F005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  Деяте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льность нашей </w:t>
      </w:r>
      <w:r w:rsidR="00BF3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первичной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профсоюзной 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определяется </w:t>
      </w:r>
      <w:r w:rsidR="00BF3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перспективным и текущим планами 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работы, решениями профсоюзных собраний.</w:t>
      </w:r>
      <w:r w:rsidR="00193B0B" w:rsidRPr="006F268F">
        <w:rPr>
          <w:rFonts w:ascii="Times New Roman" w:hAnsi="Times New Roman"/>
          <w:sz w:val="28"/>
          <w:szCs w:val="28"/>
        </w:rPr>
        <w:t xml:space="preserve">  В первичной профсоюзной организации   активно ведется  работа по направлению правовой  и социальной защиты работников, контроля соблюдения норм охраны труда. А также   организационно – разъяснительная  работа.    Наиболее важные проблемы, решаемые,  на профкоме охватывают  начисление и  распределение компенсационного и стимулирующего фонда заработной платы, составление коллективного  договора, разработке положений о доплатах, соблюдение соглашения по охране труда и социальных гарантий.   </w:t>
      </w:r>
    </w:p>
    <w:p w:rsidR="00F043BC" w:rsidRPr="00F043BC" w:rsidRDefault="00F043BC" w:rsidP="000F00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 Создание безопасных у</w:t>
      </w:r>
      <w:r w:rsidR="00F6679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словий труда для восп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итанников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коллег – это создание зоны повышенной мотивации, которая позволяет не только 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ачительно облегчить труд сотрудников 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тем самым избежать всевозможных перегрузок, но и говор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ить сегодня о настроении воспитателя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 его желании творчески работать. Под контролем профсоюза находятся проведение инструктажа для вновь </w:t>
      </w:r>
      <w:proofErr w:type="gramStart"/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поступающих</w:t>
      </w:r>
      <w:proofErr w:type="gramEnd"/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66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инструктажа на рабочем месте, работа администрации по ознакомлению работающих с правилами техники безопасности. </w:t>
      </w:r>
      <w:proofErr w:type="gramStart"/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Профсоюзный комитет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F66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контролирует соблюдение законодательства о продолжительности рабочего дня, соответствия рабочих мест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правилам техники безопасности;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 контроль за выполнением соглашений по охране труда, обязательств по коллективному договору, плана улучшения условий охраны труда и санитарно - оздоровительных мероприятий, правильностью применения Положения об учете и расследовании несчастных случаев на производстве, соблюдением законодательства об охране труда женщин и молодежи.</w:t>
      </w:r>
      <w:proofErr w:type="gramEnd"/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  В целях повышения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авторитета профсоюза  ДОУ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улучшения социально-трудовой защиты, профсоюзный комитет в полной мере использует права, предоставленные ему Законом о профсоюзах, действующим трудовым законодательством. Заключенный коллективный договор повышает социальные льг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оты и гарантии. В течени</w:t>
      </w:r>
      <w:r w:rsidR="00BF30F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 времени 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дети сотрудников</w:t>
      </w:r>
      <w:r w:rsidR="00F66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14 лет,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прошли оздоровление в санато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риях Краснодарского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края.  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сведения член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 профсоюза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доводится информация о деятельности профкома и вышестоящих профсоюзных органов. Профсоюз</w:t>
      </w:r>
      <w:r w:rsidR="00BF3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ный 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комитет проводит проверки соблюдения законодательства о труде, обсуждает результаты проверки на собрании членов профсоюза. Раз в два года заслушивае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доклад заведующей 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выполнении обязательств по коллективному договору, мероприятий по организации и улучшению условий труда. </w:t>
      </w:r>
      <w:r w:rsidR="00BF3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 </w:t>
      </w:r>
      <w:proofErr w:type="spellStart"/>
      <w:r w:rsidR="00BF30F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первички</w:t>
      </w:r>
      <w:proofErr w:type="spellEnd"/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систематически проверяет соблюдение трудового законодательства о приеме на работу, переводе на другую работу, увольнении, ведении трудовых книжек, режиме рабочего времени и времени отдыха, об оплате труда, гарантиях и компенсациях, трудовой дисциплине и материальной ответственности рабочих и служащих. В практике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боты профсоюзного комитета ДОУ 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 используются взаимные консультации профсоюзн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органа и администрации ДОУ</w:t>
      </w:r>
      <w:r w:rsidR="00F6679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 по всем спорным вопросам, в процессе которых достигаются, на основе действующего законодательства, взаимные договорённости.</w:t>
      </w:r>
    </w:p>
    <w:p w:rsidR="0024097E" w:rsidRDefault="00F043BC" w:rsidP="006F4F52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  Одним из главных направлений в повышении квалификации и привлечении профсоюзных кадров стала работа с моло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дежью.</w:t>
      </w:r>
      <w:r w:rsidR="0024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учреждении 30% работают молодые специалисты.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Профсоюзный комитет детского сада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разработал программу обучения резерва профсоюзных кадров, включающую в себя новые формы участия молодых рабо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тников в профсоюзной жизни</w:t>
      </w:r>
      <w:r w:rsidR="002E5C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2010 года  в ст. Казанской, на базе МОУ СОШ № 20,  начал свою работу 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профсоюзн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 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ок, руководителем которого является</w:t>
      </w:r>
      <w:r w:rsidR="0024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председатель ППО МБДОУ </w:t>
      </w:r>
      <w:proofErr w:type="spellStart"/>
      <w:r w:rsidR="0024097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="0024097E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gramStart"/>
      <w:r w:rsidR="0024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proofErr w:type="spellStart"/>
      <w:r w:rsidR="0024097E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proofErr w:type="spellEnd"/>
      <w:proofErr w:type="gramEnd"/>
      <w:r w:rsidR="0024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О.П.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Кутепова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  приноси</w:t>
      </w:r>
      <w:r w:rsidRPr="00106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много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пользы работникам </w:t>
      </w:r>
      <w:r w:rsidRPr="0010652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 учреждений,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 ведё</w:t>
      </w:r>
      <w:r w:rsidRPr="0010652F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работа по обмену опытом пред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седателей первичных </w:t>
      </w:r>
      <w:r w:rsidR="0024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профсоюзных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организаций</w:t>
      </w:r>
      <w:r w:rsidR="00F66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(М</w:t>
      </w:r>
      <w:r w:rsidR="0024097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ОУ СОШ № 20,19; школ</w:t>
      </w:r>
      <w:r w:rsidR="0024097E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3F5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интернат №3,7; </w:t>
      </w:r>
      <w:proofErr w:type="gramStart"/>
      <w:r w:rsidR="005B759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№</w:t>
      </w:r>
      <w:r w:rsidR="00507AEC">
        <w:rPr>
          <w:rFonts w:ascii="Times New Roman" w:eastAsia="Times New Roman" w:hAnsi="Times New Roman" w:cs="Times New Roman"/>
          <w:sz w:val="28"/>
          <w:szCs w:val="28"/>
          <w:lang w:eastAsia="ru-RU"/>
        </w:rPr>
        <w:t>23,26</w:t>
      </w:r>
      <w:r w:rsidR="0024097E">
        <w:rPr>
          <w:rFonts w:ascii="Times New Roman" w:eastAsia="Times New Roman" w:hAnsi="Times New Roman" w:cs="Times New Roman"/>
          <w:sz w:val="28"/>
          <w:szCs w:val="28"/>
          <w:lang w:eastAsia="ru-RU"/>
        </w:rPr>
        <w:t>, 27</w:t>
      </w:r>
      <w:r w:rsidR="00507AE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4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рассматриваются вопросы о работе с молодежью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многое другое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4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5B7595" w:rsidRDefault="00F043BC" w:rsidP="006F4F52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любым вопросам люди идут к нам, и знают, что на все вопросы получат полные ответы, их 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просы будут решены положител</w:t>
      </w:r>
      <w:r w:rsidR="005B7595">
        <w:rPr>
          <w:rFonts w:ascii="Times New Roman" w:eastAsia="Times New Roman" w:hAnsi="Times New Roman" w:cs="Times New Roman"/>
          <w:sz w:val="28"/>
          <w:szCs w:val="28"/>
          <w:lang w:eastAsia="ru-RU"/>
        </w:rPr>
        <w:t>ьно.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</w:t>
      </w:r>
      <w:r w:rsidR="002409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="0024097E" w:rsidRPr="0024097E">
        <w:rPr>
          <w:rFonts w:ascii="Times New Roman" w:eastAsia="Times New Roman" w:hAnsi="Times New Roman" w:cs="Times New Roman"/>
          <w:sz w:val="28"/>
          <w:szCs w:val="28"/>
          <w:lang w:eastAsia="ru-RU"/>
        </w:rPr>
        <w:t>аседание</w:t>
      </w:r>
      <w:r w:rsidR="002409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4097E"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профсоюзн</w:t>
      </w:r>
      <w:r w:rsidR="0024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 </w:t>
      </w:r>
      <w:r w:rsidR="0024097E"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</w:t>
      </w:r>
      <w:r w:rsidR="0024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 (председатели первичных организаций: интернат №3, школа №20, детский сад №27, интернат №7, детский сад № 26)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</w:t>
      </w:r>
      <w:r w:rsidR="00507A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</w:t>
      </w:r>
      <w:r w:rsidR="00220CA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4097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оллективе</w:t>
      </w:r>
      <w:r w:rsidR="0024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детского сада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редусматривается моральное и материа</w:t>
      </w:r>
      <w:r w:rsidR="00507AE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льное стимулирование роста профе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ссионального мастерства молодых </w:t>
      </w:r>
      <w:proofErr w:type="spellStart"/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профкадров</w:t>
      </w:r>
      <w:proofErr w:type="spellEnd"/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создаются условия к переходу молодежи на профсоюзную работу. Проделана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большая 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по формированию положительного имиджа профсоюзной организации среди молодых членов организации</w:t>
      </w:r>
      <w:r w:rsidR="00C219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вовлечению молодежи в члены профсоюза</w:t>
      </w:r>
      <w:r w:rsidR="00C21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обучение резерва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21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2010 года в НПФ «Образование и наука»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10 ч</w:t>
      </w:r>
      <w:r w:rsidR="00C219D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ленов профсоюза</w:t>
      </w:r>
      <w:r w:rsidR="00193B0B">
        <w:rPr>
          <w:rFonts w:ascii="Times New Roman" w:eastAsia="Times New Roman" w:hAnsi="Times New Roman" w:cs="Times New Roman"/>
          <w:sz w:val="28"/>
          <w:szCs w:val="28"/>
          <w:lang w:eastAsia="ru-RU"/>
        </w:rPr>
        <w:t>, 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 вступили в кредитный потребительский кооперат</w:t>
      </w:r>
      <w:r w:rsidR="00507AEC">
        <w:rPr>
          <w:rFonts w:ascii="Times New Roman" w:eastAsia="Times New Roman" w:hAnsi="Times New Roman" w:cs="Times New Roman"/>
          <w:sz w:val="28"/>
          <w:szCs w:val="28"/>
          <w:lang w:eastAsia="ru-RU"/>
        </w:rPr>
        <w:t>ив</w:t>
      </w:r>
      <w:r w:rsidR="00220C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7595" w:rsidRDefault="005B7595" w:rsidP="006F4F52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9DD" w:rsidRDefault="00507AEC" w:rsidP="006F4F52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2678" cy="3784356"/>
            <wp:effectExtent l="57150" t="38100" r="37022" b="25644"/>
            <wp:docPr id="4" name="Рисунок 3" descr="F:\фото Петровна\DSC0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Петровна\DSC01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057" cy="3790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7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C219DD" w:rsidRDefault="00C219DD" w:rsidP="006F4F52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Ознакомление  с документами и 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молодежи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НПФ «Образование и наука» и кредитный потребительский кооператив.</w:t>
      </w:r>
    </w:p>
    <w:p w:rsidR="00C219DD" w:rsidRDefault="00C219DD" w:rsidP="006F4F52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4D89" w:rsidRDefault="005B7595" w:rsidP="00193B0B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Сотрудники  нашей  организации </w:t>
      </w:r>
      <w:r w:rsidR="00F043BC" w:rsidRPr="00106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</w:t>
      </w:r>
      <w:r w:rsid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уют </w:t>
      </w:r>
      <w:r w:rsidR="00F043BC" w:rsidRPr="00106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всех акциях по повышению заработной платы и сохранению уровня социальных гарантий работников.</w:t>
      </w:r>
      <w:r w:rsidR="00F043BC" w:rsidRPr="00F04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B0850" w:rsidRDefault="00F043BC" w:rsidP="006F4F52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52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Ведется большая рабо</w:t>
      </w:r>
      <w:r w:rsidR="00000DD7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обучению профсоюзного актива.</w:t>
      </w:r>
      <w:r w:rsidR="00DF4D89" w:rsidRPr="00DF4D89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 xml:space="preserve"> </w:t>
      </w:r>
      <w:r w:rsidR="00DF4D89" w:rsidRPr="008B143F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 xml:space="preserve"> </w:t>
      </w:r>
      <w:r w:rsidR="00DF4D89" w:rsidRPr="00DF4D89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</w:t>
      </w:r>
      <w:r w:rsidR="00017F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наша первичная </w:t>
      </w:r>
      <w:r w:rsidR="00DF4D89" w:rsidRPr="00DF4D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017FA1">
        <w:rPr>
          <w:rFonts w:ascii="Times New Roman" w:eastAsia="Times New Roman" w:hAnsi="Times New Roman" w:cs="Times New Roman"/>
          <w:sz w:val="28"/>
          <w:szCs w:val="28"/>
          <w:lang w:eastAsia="ru-RU"/>
        </w:rPr>
        <w:t>офсоюзная  организация  участвуе</w:t>
      </w:r>
      <w:r w:rsidR="00DF4D89" w:rsidRPr="00DF4D89">
        <w:rPr>
          <w:rFonts w:ascii="Times New Roman" w:eastAsia="Times New Roman" w:hAnsi="Times New Roman" w:cs="Times New Roman"/>
          <w:sz w:val="28"/>
          <w:szCs w:val="28"/>
          <w:lang w:eastAsia="ru-RU"/>
        </w:rPr>
        <w:t>т в проведе</w:t>
      </w:r>
      <w:r w:rsidR="00DF4D89" w:rsidRPr="00DF4D8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нии Всемирного дня охраны труда - 28 апреля. Мероприятия направлены на предупреждение производственного травматизма, профессиональной заболеваемости, способствуют формированию общественного мнения о приоритете сохранения жизни и здоровья человека в процессе трудовой</w:t>
      </w:r>
      <w:r w:rsidR="00DF4D89" w:rsidRPr="00017FA1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="00DF4D89" w:rsidRPr="00017FA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="00DF4D89" w:rsidRPr="00017F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017F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F0050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Случаи травматизма</w:t>
      </w:r>
      <w:r w:rsidR="001F7C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детском саду отсутствуют</w:t>
      </w:r>
      <w:r w:rsidR="00017F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00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017F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 w:rsidR="00000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10652F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нформационная работа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аходится на первом плане,</w:t>
      </w:r>
      <w:r w:rsidR="00017F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</w:t>
      </w:r>
      <w:r w:rsidR="00507AE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="001F7C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профсоюзный уголок  </w:t>
      </w:r>
      <w:r w:rsidR="000F0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«Наш </w:t>
      </w:r>
      <w:r w:rsidR="00507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профсоюз», «Уголок по охране труда»,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6662" w:rsidRPr="006F268F">
        <w:rPr>
          <w:rFonts w:ascii="Times New Roman" w:hAnsi="Times New Roman"/>
          <w:sz w:val="28"/>
          <w:szCs w:val="28"/>
        </w:rPr>
        <w:t>собственную электронную почту</w:t>
      </w:r>
      <w:r w:rsidR="00B96662">
        <w:rPr>
          <w:rFonts w:ascii="Times New Roman" w:hAnsi="Times New Roman"/>
          <w:sz w:val="28"/>
          <w:szCs w:val="28"/>
        </w:rPr>
        <w:t>, страничку на сайте,</w:t>
      </w:r>
      <w:r w:rsidR="00B96662" w:rsidRPr="00106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652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выписыва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106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газет</w:t>
      </w:r>
      <w:r w:rsidR="001F7C1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106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«Мой профсоюз»,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«Человек труда</w:t>
      </w:r>
      <w:r w:rsidR="001F7C1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00DD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00DD7" w:rsidRPr="00000DD7"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 xml:space="preserve"> </w:t>
      </w:r>
      <w:r w:rsidR="00000DD7" w:rsidRPr="00000DD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C1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рофсоюзные документы    </w:t>
      </w:r>
      <w:r w:rsidR="00000DD7" w:rsidRPr="00000DD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</w:t>
      </w:r>
      <w:r w:rsidR="00000DD7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естоящ</w:t>
      </w:r>
      <w:r w:rsidR="000C1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="00000DD7" w:rsidRPr="00000DD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организаций,</w:t>
      </w:r>
      <w:r w:rsidR="000C1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0DD7" w:rsidRPr="00000DD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20CA9" w:rsidRPr="00000DD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оциальн</w:t>
      </w:r>
      <w:r w:rsidR="000C1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 паспорт трудового коллектива, </w:t>
      </w:r>
      <w:r w:rsidR="00000DD7" w:rsidRPr="00000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18B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00DD7" w:rsidRPr="00000DD7">
        <w:rPr>
          <w:rFonts w:ascii="Times New Roman" w:eastAsia="Times New Roman" w:hAnsi="Times New Roman" w:cs="Times New Roman"/>
          <w:sz w:val="28"/>
          <w:szCs w:val="28"/>
          <w:lang w:eastAsia="ru-RU"/>
        </w:rPr>
        <w:t>одшивки профсоюзных газет</w:t>
      </w:r>
      <w:r w:rsidR="000C18B9">
        <w:rPr>
          <w:rFonts w:ascii="Times New Roman" w:eastAsia="Times New Roman" w:hAnsi="Times New Roman" w:cs="Times New Roman"/>
          <w:sz w:val="28"/>
          <w:szCs w:val="28"/>
          <w:lang w:eastAsia="ru-RU"/>
        </w:rPr>
        <w:t>,  и</w:t>
      </w:r>
      <w:r w:rsidR="00000DD7" w:rsidRPr="00000DD7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нформационные бюллетени Профсоюза в помощь профсоюзному ак</w:t>
      </w:r>
      <w:r w:rsidR="00000DD7" w:rsidRPr="00000DD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тиву</w:t>
      </w:r>
      <w:r w:rsidR="000C18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F7C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3B0B">
        <w:rPr>
          <w:noProof/>
          <w:lang w:eastAsia="ru-RU"/>
        </w:rPr>
        <w:lastRenderedPageBreak/>
        <w:drawing>
          <wp:inline distT="0" distB="0" distL="0" distR="0">
            <wp:extent cx="4935532" cy="4371575"/>
            <wp:effectExtent l="57150" t="38100" r="36518" b="9925"/>
            <wp:docPr id="7" name="Рисунок 1" descr="C:\Users\Елена\Desktop\ФОТО ПРОФСОЮЗ\20150522_16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 ПРОФСОЮЗ\20150522_164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513" cy="437510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AFA" w:rsidRPr="00310AFA">
        <w:rPr>
          <w:noProof/>
          <w:lang w:eastAsia="ru-RU"/>
        </w:rPr>
        <w:t xml:space="preserve"> </w:t>
      </w:r>
      <w:r w:rsidR="00310AFA" w:rsidRPr="00310AF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06360"/>
            <wp:effectExtent l="19050" t="0" r="3175" b="0"/>
            <wp:docPr id="10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6808" cy="6286544"/>
                      <a:chOff x="357158" y="357166"/>
                      <a:chExt cx="8286808" cy="6286544"/>
                    </a:xfrm>
                  </a:grpSpPr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1357290" y="357166"/>
                        <a:ext cx="6317307" cy="70788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4000" b="1" cap="all" spc="0" dirty="0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</a:rPr>
                            <a:t>Безопасность МДОУ </a:t>
                          </a:r>
                          <a:endParaRPr lang="ru-RU" sz="4000" b="1" cap="all" spc="0" dirty="0">
                            <a:ln w="9000" cmpd="sng">
                              <a:solidFill>
                                <a:schemeClr val="accent4">
                                  <a:shade val="50000"/>
                                  <a:satMod val="12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4">
                                    <a:shade val="20000"/>
                                    <a:satMod val="245000"/>
                                  </a:schemeClr>
                                </a:gs>
                                <a:gs pos="43000">
                                  <a:schemeClr val="accent4">
                                    <a:satMod val="255000"/>
                                  </a:schemeClr>
                                </a:gs>
                                <a:gs pos="48000">
                                  <a:schemeClr val="accent4">
                                    <a:shade val="85000"/>
                                    <a:satMod val="255000"/>
                                  </a:schemeClr>
                                </a:gs>
                                <a:gs pos="100000">
                                  <a:schemeClr val="accent4">
                                    <a:shade val="20000"/>
                                    <a:satMod val="24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reflection blurRad="12700" stA="28000" endPos="45000" dist="1000" dir="5400000" sy="-100000" algn="bl" rotWithShape="0"/>
                            </a:effectLst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60418" name="Picture 2" descr="C:\Users\Елена\Desktop\SAM_0680.JPG"/>
                      <a:cNvPicPr>
                        <a:picLocks noChangeAspect="1" noChangeArrowheads="1"/>
                      </a:cNvPicPr>
                    </a:nvPicPr>
                    <a:blipFill>
                      <a:blip r:embed="rId1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7158" y="1142984"/>
                        <a:ext cx="3309961" cy="2143140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00B050"/>
                        </a:solidFill>
                      </a:ln>
                    </a:spPr>
                  </a:pic>
                  <a:pic>
                    <a:nvPicPr>
                      <a:cNvPr id="60419" name="Picture 3" descr="C:\Users\Елена\Desktop\SAM_0681.JPG"/>
                      <a:cNvPicPr>
                        <a:picLocks noChangeAspect="1" noChangeArrowheads="1"/>
                      </a:cNvPicPr>
                    </a:nvPicPr>
                    <a:blipFill>
                      <a:blip r:embed="rId12" cstate="print"/>
                      <a:srcRect r="3250"/>
                      <a:stretch>
                        <a:fillRect/>
                      </a:stretch>
                    </a:blipFill>
                    <a:spPr bwMode="auto">
                      <a:xfrm>
                        <a:off x="4143372" y="4643446"/>
                        <a:ext cx="3440454" cy="2000264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00B050"/>
                        </a:solidFill>
                      </a:ln>
                    </a:spPr>
                  </a:pic>
                  <a:pic>
                    <a:nvPicPr>
                      <a:cNvPr id="60420" name="Picture 4" descr="C:\Users\Елена\Desktop\SAM_0675.JPG"/>
                      <a:cNvPicPr>
                        <a:picLocks noChangeAspect="1" noChangeArrowheads="1"/>
                      </a:cNvPicPr>
                    </a:nvPicPr>
                    <a:blipFill>
                      <a:blip r:embed="rId1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000496" y="1285860"/>
                        <a:ext cx="2214578" cy="3069976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chemeClr val="accent4">
                            <a:lumMod val="50000"/>
                          </a:schemeClr>
                        </a:solidFill>
                      </a:ln>
                    </a:spPr>
                  </a:pic>
                  <a:pic>
                    <a:nvPicPr>
                      <a:cNvPr id="60421" name="Picture 5" descr="C:\Users\Елена\Desktop\SAM_0676.JPG"/>
                      <a:cNvPicPr>
                        <a:picLocks noChangeAspect="1" noChangeArrowheads="1"/>
                      </a:cNvPicPr>
                    </a:nvPicPr>
                    <a:blipFill>
                      <a:blip r:embed="rId14" cstate="print"/>
                      <a:srcRect b="8332"/>
                      <a:stretch>
                        <a:fillRect/>
                      </a:stretch>
                    </a:blipFill>
                    <a:spPr bwMode="auto">
                      <a:xfrm>
                        <a:off x="6572264" y="1071546"/>
                        <a:ext cx="2071702" cy="3418342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chemeClr val="accent4">
                            <a:lumMod val="50000"/>
                          </a:schemeClr>
                        </a:solidFill>
                      </a:ln>
                    </a:spPr>
                  </a:pic>
                  <a:pic>
                    <a:nvPicPr>
                      <a:cNvPr id="5122" name="Picture 2" descr="F:\презент\SAM_0771.JPG"/>
                      <a:cNvPicPr>
                        <a:picLocks noChangeAspect="1" noChangeArrowheads="1"/>
                      </a:cNvPicPr>
                    </a:nvPicPr>
                    <a:blipFill>
                      <a:blip r:embed="rId1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928662" y="3500438"/>
                        <a:ext cx="1965376" cy="3097124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</a:ln>
                    </a:spPr>
                  </a:pic>
                </lc:lockedCanvas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</w:t>
      </w:r>
    </w:p>
    <w:p w:rsidR="00D70DBD" w:rsidRPr="002E5CD1" w:rsidRDefault="00F043BC" w:rsidP="002E5C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5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 Ежегодно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наша ППО</w:t>
      </w:r>
      <w:r w:rsidRPr="00106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принимает участие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районных и станичных </w:t>
      </w:r>
      <w:r w:rsidRPr="0010652F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фестивалях,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конкурсах художественной самодеятельности, где </w:t>
      </w:r>
      <w:r w:rsidRPr="00106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неоднократно занимала призовые места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была отмечена грамотами и дипломами</w:t>
      </w:r>
      <w:r w:rsidRPr="0010652F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Наши «артисты» п</w:t>
      </w:r>
      <w:r w:rsidR="006B085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ользуются большой популярностью</w:t>
      </w:r>
    </w:p>
    <w:p w:rsidR="00B96662" w:rsidRDefault="00B96662" w:rsidP="006F4F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659" w:rsidRDefault="00F043BC" w:rsidP="006F4F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нашей</w:t>
      </w:r>
      <w:r w:rsidR="00E63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первичной профсоюзной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активные участники спортивных  соревнований</w:t>
      </w:r>
      <w:r w:rsidRPr="0010652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туристических слётов,</w:t>
      </w:r>
      <w:r w:rsidRPr="00106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которых принимают участие все педагогические коллективы. Эти мероприятия вносят особый дух в жизнь коллективов.</w:t>
      </w:r>
      <w:r w:rsidR="00691745" w:rsidRPr="006917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62840" w:rsidRDefault="00691745" w:rsidP="006F4F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3926" cy="3286665"/>
            <wp:effectExtent l="57150" t="38100" r="35224" b="28035"/>
            <wp:docPr id="12" name="Рисунок 12" descr="F:\фото Петровна\DSC0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Петровна\DSC012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11" cy="32920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43BC" w:rsidRPr="00106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E7659" w:rsidRDefault="00F8623F" w:rsidP="006F4F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0F005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</w:t>
      </w:r>
      <w:r w:rsidR="00F043BC" w:rsidRPr="00106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ню пожилого человека наша </w:t>
      </w:r>
      <w:r w:rsidR="00BE7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первичная </w:t>
      </w:r>
      <w:r w:rsidR="00F043BC" w:rsidRPr="001065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профсоюзная организация каждому пенсионеру делает небольшие подарки, приезжаем к каждому д</w:t>
      </w:r>
      <w:r w:rsidR="00315C29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омой или приглашаем на чаепитие.</w:t>
      </w:r>
    </w:p>
    <w:p w:rsidR="00BE7659" w:rsidRDefault="00315C29" w:rsidP="006F4F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0548" cy="3555005"/>
            <wp:effectExtent l="57150" t="38100" r="35752" b="26395"/>
            <wp:docPr id="11" name="Рисунок 3" descr="C:\Users\Елена\Desktop\ФОТО\окт-нояб 2011год фото\День пожилого человека 2011 год\SAM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\окт-нояб 2011год фото\День пожилого человека 2011 год\SAM_04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458" cy="356028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050" w:rsidRDefault="000F0050" w:rsidP="000F0050">
      <w:pPr>
        <w:jc w:val="both"/>
        <w:rPr>
          <w:rFonts w:ascii="Times New Roman" w:hAnsi="Times New Roman"/>
          <w:sz w:val="28"/>
          <w:szCs w:val="28"/>
        </w:rPr>
      </w:pPr>
      <w:r w:rsidRPr="006F268F">
        <w:rPr>
          <w:rFonts w:ascii="Times New Roman" w:hAnsi="Times New Roman"/>
          <w:sz w:val="28"/>
          <w:szCs w:val="28"/>
        </w:rPr>
        <w:t xml:space="preserve">  К каждому празднику профсоюзный комитет совместно с администрацией ДОУ  награждает  грамотами  наиболее  добросовестных работников, что является стимулом для  хорошей работы.    В профсоюзном уголке  каждый член профорганизации в день своего рождения получает поздр</w:t>
      </w:r>
      <w:r>
        <w:rPr>
          <w:rFonts w:ascii="Times New Roman" w:hAnsi="Times New Roman"/>
          <w:sz w:val="28"/>
          <w:szCs w:val="28"/>
        </w:rPr>
        <w:t xml:space="preserve">авление от всего коллектива, </w:t>
      </w:r>
      <w:r w:rsidRPr="006F268F">
        <w:rPr>
          <w:rFonts w:ascii="Times New Roman" w:hAnsi="Times New Roman"/>
          <w:sz w:val="28"/>
          <w:szCs w:val="28"/>
        </w:rPr>
        <w:t>а так же пользуются  путёвк</w:t>
      </w:r>
      <w:r>
        <w:rPr>
          <w:rFonts w:ascii="Times New Roman" w:hAnsi="Times New Roman"/>
          <w:sz w:val="28"/>
          <w:szCs w:val="28"/>
        </w:rPr>
        <w:t>ами  в центре  отдыха «Рассвет».</w:t>
      </w:r>
    </w:p>
    <w:p w:rsidR="00F043BC" w:rsidRPr="000F0050" w:rsidRDefault="000F0050" w:rsidP="000F005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043BC" w:rsidRPr="00106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Вперед</w:t>
      </w:r>
      <w:r w:rsidR="005B7595">
        <w:rPr>
          <w:rFonts w:ascii="Times New Roman" w:eastAsia="Times New Roman" w:hAnsi="Times New Roman" w:cs="Times New Roman"/>
          <w:sz w:val="28"/>
          <w:szCs w:val="28"/>
          <w:lang w:eastAsia="ru-RU"/>
        </w:rPr>
        <w:t>и еще много работы, масса идей,</w:t>
      </w:r>
      <w:r w:rsidR="00B96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наша первичная профорганизация </w:t>
      </w:r>
      <w:r w:rsidR="005B759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B7595" w:rsidRPr="005B759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</w:t>
      </w:r>
      <w:r w:rsidR="005B7595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5B7595" w:rsidRPr="005B7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главной задачей</w:t>
      </w:r>
      <w:r w:rsidR="005B759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B7595" w:rsidRPr="005B7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 Устава Проф</w:t>
      </w:r>
      <w:r w:rsidR="005B7595" w:rsidRPr="005B759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союза, Закона о профсоюзах, Закона об образовании,</w:t>
      </w:r>
      <w:r w:rsidR="003D3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мотивация членства,</w:t>
      </w:r>
      <w:r w:rsidR="005B7595" w:rsidRPr="005B7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благоприятных условий труда, быта</w:t>
      </w:r>
      <w:proofErr w:type="gramStart"/>
      <w:r w:rsidR="005B7595" w:rsidRPr="005B7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5B7595" w:rsidRPr="005B7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отдыха членов профсоюза и их детей</w:t>
      </w:r>
      <w:r w:rsidR="00E761D6">
        <w:rPr>
          <w:rFonts w:ascii="Times New Roman" w:eastAsia="Times New Roman" w:hAnsi="Times New Roman" w:cs="Times New Roman"/>
          <w:sz w:val="28"/>
          <w:szCs w:val="28"/>
          <w:lang w:eastAsia="ru-RU"/>
        </w:rPr>
        <w:t>, д</w:t>
      </w:r>
      <w:r w:rsidR="005B7595" w:rsidRPr="005B75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обива</w:t>
      </w:r>
      <w:r w:rsidR="005B7595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5B7595" w:rsidRPr="005B7595">
        <w:rPr>
          <w:rFonts w:ascii="Times New Roman" w:eastAsia="Times New Roman" w:hAnsi="Times New Roman" w:cs="Times New Roman"/>
          <w:sz w:val="28"/>
          <w:szCs w:val="28"/>
          <w:lang w:eastAsia="ru-RU"/>
        </w:rPr>
        <w:t>ся, чтобы все осознали необходимость участия в общественной жизни, в одной общей организации, которая позволяет нам совершать совместно очень серьёзные дела.</w:t>
      </w:r>
      <w:r w:rsidR="00310AFA" w:rsidRPr="00310A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10AFA" w:rsidRPr="00106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F4F52" w:rsidRPr="006F268F" w:rsidRDefault="006F4F52" w:rsidP="006F4F52">
      <w:pPr>
        <w:jc w:val="both"/>
        <w:rPr>
          <w:rFonts w:ascii="Times New Roman" w:hAnsi="Times New Roman"/>
          <w:sz w:val="28"/>
          <w:szCs w:val="28"/>
        </w:rPr>
      </w:pPr>
      <w:r w:rsidRPr="006F268F">
        <w:rPr>
          <w:rFonts w:ascii="Times New Roman" w:hAnsi="Times New Roman"/>
          <w:sz w:val="28"/>
          <w:szCs w:val="28"/>
        </w:rPr>
        <w:t xml:space="preserve">    Вся работа в первичной профсоюзной  организации ведется во взаимном партнерстве и добром сотрудничестве всех работников,  членов профсоюзной организации. Положительная эмоциональная обстановка, сплоченность коллектива, благоприятные условия для работы,   позволяют работникам  учреждения  достигать новых успехов в образовании и воспитании детей! </w:t>
      </w:r>
    </w:p>
    <w:p w:rsidR="006F4F52" w:rsidRDefault="006F4F52" w:rsidP="006F4F52"/>
    <w:p w:rsidR="006F4F52" w:rsidRPr="00F043BC" w:rsidRDefault="006F4F52" w:rsidP="006F4F5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3BC" w:rsidRDefault="00F043BC" w:rsidP="006F4F52">
      <w:pPr>
        <w:shd w:val="clear" w:color="auto" w:fill="FFFFFF"/>
        <w:spacing w:before="100" w:beforeAutospacing="1" w:after="136" w:line="272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F043BC" w:rsidSect="00BE7659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A325D"/>
    <w:rsid w:val="00000DD7"/>
    <w:rsid w:val="00017FA1"/>
    <w:rsid w:val="00040BFD"/>
    <w:rsid w:val="000C18B9"/>
    <w:rsid w:val="000F0050"/>
    <w:rsid w:val="00136F1F"/>
    <w:rsid w:val="00161EB6"/>
    <w:rsid w:val="00193B0B"/>
    <w:rsid w:val="001E0712"/>
    <w:rsid w:val="001F7C1F"/>
    <w:rsid w:val="00210363"/>
    <w:rsid w:val="00220CA9"/>
    <w:rsid w:val="0024097E"/>
    <w:rsid w:val="002C75DE"/>
    <w:rsid w:val="002D2DF7"/>
    <w:rsid w:val="002E5CD1"/>
    <w:rsid w:val="003070B1"/>
    <w:rsid w:val="00310AFA"/>
    <w:rsid w:val="00315C29"/>
    <w:rsid w:val="003A5F98"/>
    <w:rsid w:val="003D3746"/>
    <w:rsid w:val="003F5BAD"/>
    <w:rsid w:val="003F642B"/>
    <w:rsid w:val="00462840"/>
    <w:rsid w:val="00471B07"/>
    <w:rsid w:val="004A31A1"/>
    <w:rsid w:val="004D12F2"/>
    <w:rsid w:val="00507AEC"/>
    <w:rsid w:val="005B7595"/>
    <w:rsid w:val="00691745"/>
    <w:rsid w:val="006B0850"/>
    <w:rsid w:val="006F4466"/>
    <w:rsid w:val="006F4F52"/>
    <w:rsid w:val="0072130C"/>
    <w:rsid w:val="008F6BE4"/>
    <w:rsid w:val="00906153"/>
    <w:rsid w:val="00A05D92"/>
    <w:rsid w:val="00AA29C1"/>
    <w:rsid w:val="00AA325D"/>
    <w:rsid w:val="00B63CD0"/>
    <w:rsid w:val="00B96662"/>
    <w:rsid w:val="00BE098A"/>
    <w:rsid w:val="00BE21BC"/>
    <w:rsid w:val="00BE7659"/>
    <w:rsid w:val="00BF30FA"/>
    <w:rsid w:val="00C219DD"/>
    <w:rsid w:val="00CB620A"/>
    <w:rsid w:val="00CD5E05"/>
    <w:rsid w:val="00D5325B"/>
    <w:rsid w:val="00D70DBD"/>
    <w:rsid w:val="00DF4D89"/>
    <w:rsid w:val="00E63E59"/>
    <w:rsid w:val="00E761D6"/>
    <w:rsid w:val="00E80A57"/>
    <w:rsid w:val="00EA7749"/>
    <w:rsid w:val="00F043BC"/>
    <w:rsid w:val="00F3452B"/>
    <w:rsid w:val="00F66793"/>
    <w:rsid w:val="00F8623F"/>
    <w:rsid w:val="00FA1B97"/>
    <w:rsid w:val="00FA6B78"/>
    <w:rsid w:val="00FB2A9F"/>
    <w:rsid w:val="00FB4A24"/>
    <w:rsid w:val="00FE5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2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B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45D72-A680-4065-A41D-942A7C534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1642</TotalTime>
  <Pages>9</Pages>
  <Words>1787</Words>
  <Characters>10186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17</cp:revision>
  <cp:lastPrinted>2012-06-14T19:26:00Z</cp:lastPrinted>
  <dcterms:created xsi:type="dcterms:W3CDTF">2012-06-11T11:37:00Z</dcterms:created>
  <dcterms:modified xsi:type="dcterms:W3CDTF">2017-09-25T11:04:00Z</dcterms:modified>
</cp:coreProperties>
</file>