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2" w:rsidRPr="00F95D92" w:rsidRDefault="00F95D92" w:rsidP="00F95D92">
      <w:pPr>
        <w:pStyle w:val="1"/>
        <w:ind w:right="-104"/>
        <w:jc w:val="center"/>
        <w:rPr>
          <w:sz w:val="24"/>
          <w:szCs w:val="24"/>
        </w:rPr>
      </w:pPr>
      <w:r w:rsidRPr="00F95D92">
        <w:rPr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№ 27 СТАНИЦЫ </w:t>
      </w:r>
      <w:proofErr w:type="gramStart"/>
      <w:r w:rsidRPr="00F95D92">
        <w:rPr>
          <w:sz w:val="24"/>
          <w:szCs w:val="24"/>
        </w:rPr>
        <w:t>КАЗАНСКАЯ</w:t>
      </w:r>
      <w:proofErr w:type="gramEnd"/>
      <w:r w:rsidRPr="00F95D92">
        <w:rPr>
          <w:sz w:val="24"/>
          <w:szCs w:val="24"/>
        </w:rPr>
        <w:t xml:space="preserve"> МУНИЦИПАЛЬНОГО ОБРАЗОВАНИЯ КАВКАЗСКИЙ РАЙОН</w:t>
      </w:r>
    </w:p>
    <w:p w:rsidR="00F95D92" w:rsidRPr="00826B75" w:rsidRDefault="00F95D92" w:rsidP="00F95D9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26B75">
        <w:rPr>
          <w:rFonts w:ascii="Times New Roman" w:hAnsi="Times New Roman" w:cs="Times New Roman"/>
          <w:sz w:val="24"/>
          <w:szCs w:val="24"/>
        </w:rPr>
        <w:tab/>
      </w:r>
      <w:r w:rsidRPr="00826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D92" w:rsidRDefault="00F95D92" w:rsidP="00F95D92">
      <w:pPr>
        <w:pStyle w:val="a3"/>
        <w:jc w:val="center"/>
        <w:rPr>
          <w:rStyle w:val="a4"/>
          <w:sz w:val="28"/>
          <w:szCs w:val="28"/>
        </w:rPr>
      </w:pPr>
    </w:p>
    <w:p w:rsidR="00F95D92" w:rsidRDefault="00F95D92" w:rsidP="00F95D92">
      <w:pPr>
        <w:pStyle w:val="a3"/>
        <w:jc w:val="center"/>
        <w:rPr>
          <w:rStyle w:val="a4"/>
          <w:sz w:val="28"/>
          <w:szCs w:val="28"/>
        </w:rPr>
      </w:pPr>
    </w:p>
    <w:p w:rsidR="00F95D92" w:rsidRDefault="00F95D92" w:rsidP="00F95D92">
      <w:pPr>
        <w:pStyle w:val="a3"/>
        <w:jc w:val="center"/>
        <w:rPr>
          <w:rStyle w:val="a4"/>
          <w:sz w:val="28"/>
          <w:szCs w:val="28"/>
        </w:rPr>
      </w:pPr>
    </w:p>
    <w:p w:rsidR="00F95D92" w:rsidRDefault="00F95D92" w:rsidP="00F95D92">
      <w:pPr>
        <w:pStyle w:val="a3"/>
        <w:jc w:val="center"/>
        <w:rPr>
          <w:rStyle w:val="a4"/>
          <w:sz w:val="28"/>
          <w:szCs w:val="28"/>
        </w:rPr>
      </w:pPr>
    </w:p>
    <w:p w:rsidR="00F95D92" w:rsidRPr="00F95D92" w:rsidRDefault="00F95D92" w:rsidP="00F95D92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95D9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Самообследование</w:t>
      </w:r>
      <w:bookmarkStart w:id="0" w:name="_GoBack"/>
      <w:bookmarkEnd w:id="0"/>
      <w:proofErr w:type="spellEnd"/>
    </w:p>
    <w:p w:rsidR="00F95D92" w:rsidRPr="00F95D92" w:rsidRDefault="00F95D92" w:rsidP="00F95D92">
      <w:pPr>
        <w:pStyle w:val="1"/>
        <w:ind w:right="-104"/>
        <w:jc w:val="center"/>
        <w:rPr>
          <w:sz w:val="32"/>
          <w:szCs w:val="32"/>
        </w:rPr>
      </w:pPr>
      <w:r w:rsidRPr="00F95D92">
        <w:rPr>
          <w:sz w:val="32"/>
          <w:szCs w:val="32"/>
        </w:rPr>
        <w:t xml:space="preserve">муниципального бюджетного  дошкольного образовательного учреждения  детский  сад </w:t>
      </w:r>
      <w:proofErr w:type="spellStart"/>
      <w:r w:rsidRPr="00F95D92">
        <w:rPr>
          <w:sz w:val="32"/>
          <w:szCs w:val="32"/>
        </w:rPr>
        <w:t>общеразвивающего</w:t>
      </w:r>
      <w:proofErr w:type="spellEnd"/>
      <w:r w:rsidRPr="00F95D92">
        <w:rPr>
          <w:sz w:val="32"/>
          <w:szCs w:val="32"/>
        </w:rPr>
        <w:t xml:space="preserve"> вида  № 27 станицы </w:t>
      </w:r>
      <w:proofErr w:type="gramStart"/>
      <w:r w:rsidRPr="00F95D92">
        <w:rPr>
          <w:sz w:val="32"/>
          <w:szCs w:val="32"/>
        </w:rPr>
        <w:t>Казанская</w:t>
      </w:r>
      <w:proofErr w:type="gramEnd"/>
      <w:r w:rsidRPr="00F95D92">
        <w:rPr>
          <w:sz w:val="32"/>
          <w:szCs w:val="32"/>
        </w:rPr>
        <w:t xml:space="preserve">  муниципального образования Кавказский район</w:t>
      </w:r>
    </w:p>
    <w:p w:rsidR="00F95D92" w:rsidRPr="00F95D92" w:rsidRDefault="003801D6" w:rsidP="00F95D9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итогам 2015-2016</w:t>
      </w:r>
      <w:r w:rsidR="00F95D92" w:rsidRPr="00F95D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F95D92" w:rsidRPr="00F95D92" w:rsidRDefault="00F95D92" w:rsidP="00F95D92">
      <w:pPr>
        <w:pStyle w:val="a3"/>
        <w:jc w:val="center"/>
        <w:rPr>
          <w:b/>
          <w:bCs/>
          <w:sz w:val="32"/>
          <w:szCs w:val="32"/>
        </w:rPr>
      </w:pPr>
    </w:p>
    <w:p w:rsidR="00F95D92" w:rsidRDefault="00F95D92" w:rsidP="00F95D92">
      <w:pPr>
        <w:pStyle w:val="a3"/>
        <w:rPr>
          <w:b/>
          <w:bCs/>
          <w:sz w:val="28"/>
          <w:szCs w:val="28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A0414A">
      <w:pPr>
        <w:shd w:val="clear" w:color="auto" w:fill="FFFFFF"/>
        <w:spacing w:before="100" w:beforeAutospacing="1" w:after="100" w:afterAutospacing="1" w:line="293" w:lineRule="atLeast"/>
        <w:jc w:val="center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</w:p>
    <w:p w:rsidR="00F95D92" w:rsidRDefault="00F95D92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A04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бюджетное дошкольное образовательное учреждение 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общеразвивающего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вида № 27 станицы </w:t>
      </w:r>
      <w:proofErr w:type="gramStart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Краснодарского края функционирует с 1950 года.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адрес: 352147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Кавказский район, станица Казанская, улица Красная,62.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Тлф./факс: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(86193)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25677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статус учреждени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      учреждение детский сад общеразвивающего вида.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закрепленное за ним  на праве оперативного управления.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МБДОУ  и собственником выступает муниципальное образование Кавказский район.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Лицензия: Серия 23Л01 № 0001844, Рег. № 05007 от 21 ноября 2012 г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Лицензия предоставлена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утвержден Постановлением администрации муниципального образования Кавказс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  </w:t>
      </w:r>
      <w:r w:rsidR="00B4394C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1171 от 07.08.2015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414A" w:rsidRPr="00EE28AA" w:rsidRDefault="00A0414A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27 расположен в жилом массиве, вдалеке от Кавказской железной</w:t>
      </w:r>
      <w:r w:rsid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Вблизи детского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СОШ № 20 им.Г.Чернышевского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ст. Казанская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A0414A" w:rsidRPr="00EE28AA" w:rsidRDefault="00A0414A" w:rsidP="00B4394C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</w:p>
    <w:p w:rsidR="00A0414A" w:rsidRPr="00EE28AA" w:rsidRDefault="00F95D92" w:rsidP="00B4394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27 состоит на налоговом учете. Имеется основной государственный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1022303882908),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ИНН:2332014522</w:t>
      </w:r>
    </w:p>
    <w:p w:rsidR="00F95D92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Помещения соответствуют государственным санитарно-эпидемиологическим требованиям к устройству, содержанию и организации режима работы в дошкольных организациях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нормам и правилам пожарной безопасности.                                                                                     Территория детского сада озеленена насаждениями. На территории Учреждения имеются различные виды деревьев, газоны, клумбы и цветники. Развивающая среда детского сада предусмотрена с учетом ФГОС. Предметом деятельности Учреждения является воспитание, обучение и развитие детей в возрасте от 2 до 7 лет.</w:t>
      </w:r>
    </w:p>
    <w:p w:rsidR="00A0414A" w:rsidRPr="00EE28AA" w:rsidRDefault="00F95D92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деятельности Учреждения: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комплекса мер, направленных на сохранение и укрепление физического и психического здоровья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Физическое, интеллектуальное и личностное развитие: становление общечеловеческих ценностей.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Развитие воображения и творческих способностей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семьей для обеспечения полноценного развития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социальной защиты личности ребенка.</w:t>
      </w:r>
    </w:p>
    <w:p w:rsidR="00A0414A" w:rsidRPr="00EE28AA" w:rsidRDefault="00F95D9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Учреждения являются: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физического и психического здоровья детей.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познавательно-речевого, социально-личностного, художественно-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и физического развития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уважения к языкам,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ценностям станицы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ребенок проживает.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Подготовка ребенка к сознательной жизни в свободном обществе в духе понимания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толерантности, чувства собственного достоинства.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с учетом возрастных особенностей детей гражданственности, уважения к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и свободам человека, любви к окружающей природе, Родине, семье.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 семьями детей для обеспечения полноценного развития детей.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(законным</w:t>
      </w:r>
      <w:proofErr w:type="gramEnd"/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по вопросам воспитания, обучения и развития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осуществляет следующие виды деятельности: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деятельность по основной общеобразовательной программе дошкольного образовательного учреждения,     разработанной на  основе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 общеобразовательной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</w:t>
      </w:r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кцией </w:t>
      </w:r>
      <w:proofErr w:type="spellStart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013BF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Васильевой М.А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Комаровой Т.С.</w:t>
      </w:r>
    </w:p>
    <w:p w:rsidR="00A0414A" w:rsidRPr="00EE28AA" w:rsidRDefault="00AF4F4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Лечебно-профилактическая, оздоровительная работа.</w:t>
      </w:r>
    </w:p>
    <w:p w:rsidR="00A0414A" w:rsidRPr="00EE28AA" w:rsidRDefault="00AF4F4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Финансово-хозяйственная деятельность.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A0414A" w:rsidRPr="00EE28AA" w:rsidRDefault="003801D6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воспитывалось 56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возрасте от 2 до 7 лет.</w:t>
      </w:r>
    </w:p>
    <w:p w:rsidR="00D059F0" w:rsidRDefault="00D059F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D059F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Функционирует 2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группы:</w:t>
      </w:r>
    </w:p>
    <w:p w:rsidR="00A0414A" w:rsidRPr="00EE28AA" w:rsidRDefault="003801D6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возраст (2-4 года) -  27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 (4-7 лет) - 29 детей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семей воспитанников МБДОУ детский сад №27: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семей с 1 ребенком – 17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семей с 2-мя детьми - 28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3-мя детьми - 11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состав детей.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0"/>
        <w:gridCol w:w="3137"/>
        <w:gridCol w:w="3260"/>
      </w:tblGrid>
      <w:tr w:rsidR="00AF4F40" w:rsidRPr="00EE28AA" w:rsidTr="00AF4F40">
        <w:trPr>
          <w:gridAfter w:val="2"/>
          <w:wAfter w:w="6397" w:type="dxa"/>
          <w:trHeight w:val="322"/>
          <w:tblCellSpacing w:w="0" w:type="dxa"/>
        </w:trPr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</w:tr>
      <w:tr w:rsidR="00AF4F40" w:rsidRPr="00EE28AA" w:rsidTr="00AF4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AF4F40" w:rsidRPr="00EE28AA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AF4F40" w:rsidRPr="00EE28AA" w:rsidTr="00AF4F40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3801D6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F40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ДОУ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ДОУ участвуют: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♦Собрание трудового коллектива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♦Педагогический совет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♦Родительский комитет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♦Профком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–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Кулюкова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Дунаева Татьяна Анатолиевна.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строится на основе документов, регламентирующих его деятельность: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МБДОУ д/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с-о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 № 27 № </w:t>
      </w:r>
      <w:proofErr w:type="spellStart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1171 от 07.08.2015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414A" w:rsidRPr="00EE28AA" w:rsidRDefault="00EE28A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документы, согласованы с профсоюзным комитетом и одобрены решением Общего собрания трудового коллектива. Правила внутреннего трудового распорядка, должностные инструкции, утвержденные и согласованные с Профсоюзным к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омитетом,  договор с   родителями (законными представителями).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ДОУ и родителями (законными представителями) воспитанников регулируются в порядке, установленном Законом РФ "Об образовании", Уставом.                                        </w:t>
      </w:r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определяют уровень взаимоотношений всех субъектов образовательного процесса: дети-родители-педагоги. Исходным документом деятельности всего коллектива является годовой план работы, утвержденный общим собранием трудового коллектива и согласованный с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0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образования  Кавказского  района, где намечены основные задачи работы учреждения на новый учебный год.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создана четко продуманная и гибкая структура управления в соответствии с целями и задачами работы учреждения. Все функции управления определяют его стабильное функционирование.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Порядок комплектования ДОУ определяется Учредителем. Контингент детей ДОУ формируется в соответствии с их возрастом. Количество групп определяется в зависимости от санитарных норм и условий образовательного процесса, предельной наполняемости, принятой при расчете бюджетного финансирования.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потенциал: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сотрудников (общее) – 20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человека.</w:t>
      </w:r>
    </w:p>
    <w:p w:rsidR="00A0414A" w:rsidRPr="00EE28AA" w:rsidRDefault="00A0414A" w:rsidP="00EE28A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F4F40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педагогический потенциал – 4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2019"/>
        <w:gridCol w:w="817"/>
        <w:gridCol w:w="2105"/>
        <w:gridCol w:w="729"/>
        <w:gridCol w:w="2048"/>
        <w:gridCol w:w="803"/>
      </w:tblGrid>
      <w:tr w:rsidR="00A0414A" w:rsidRPr="00EE28AA" w:rsidTr="00A0414A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A0414A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F4F40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8"/>
        <w:gridCol w:w="1264"/>
        <w:gridCol w:w="864"/>
        <w:gridCol w:w="1388"/>
        <w:gridCol w:w="864"/>
        <w:gridCol w:w="1500"/>
        <w:gridCol w:w="872"/>
        <w:gridCol w:w="1213"/>
        <w:gridCol w:w="748"/>
      </w:tblGrid>
      <w:tr w:rsidR="00A0414A" w:rsidRPr="00EE28AA" w:rsidTr="00A0414A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лет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4B07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8560E2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педагогических кадров: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2260"/>
        <w:gridCol w:w="843"/>
        <w:gridCol w:w="1908"/>
        <w:gridCol w:w="901"/>
        <w:gridCol w:w="1526"/>
        <w:gridCol w:w="667"/>
        <w:gridCol w:w="841"/>
      </w:tblGrid>
      <w:tr w:rsidR="00A0414A" w:rsidRPr="00EE28AA" w:rsidTr="00ED36B9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4B0725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414A" w:rsidRPr="00EE28AA" w:rsidTr="00ED3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059F0" w:rsidRDefault="00D059F0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Возрастной состав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66"/>
        <w:gridCol w:w="477"/>
        <w:gridCol w:w="1228"/>
        <w:gridCol w:w="517"/>
        <w:gridCol w:w="1228"/>
        <w:gridCol w:w="523"/>
        <w:gridCol w:w="1228"/>
        <w:gridCol w:w="510"/>
        <w:gridCol w:w="1228"/>
        <w:gridCol w:w="519"/>
      </w:tblGrid>
      <w:tr w:rsidR="00A0414A" w:rsidRPr="00EE28AA" w:rsidTr="00A0414A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 лет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 года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55-62 года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E28AA" w:rsidRPr="00EE28AA" w:rsidTr="00A0414A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ED36B9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ED36B9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14A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14A" w:rsidRPr="00EE28AA" w:rsidRDefault="00A0414A" w:rsidP="00A0414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36B9"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квалификации:</w:t>
      </w:r>
    </w:p>
    <w:p w:rsidR="00A0414A" w:rsidRPr="00EE28AA" w:rsidRDefault="008560E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2015-2016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повысили квалификацию:</w:t>
      </w:r>
    </w:p>
    <w:p w:rsidR="00A0414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1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профессионального образовательного учреждения Краснодарского края « Ленинградский социально-педагогический колледж» - 2 педагога и 2 младших воспитателя.</w:t>
      </w:r>
    </w:p>
    <w:p w:rsidR="008560E2" w:rsidRPr="00EE28AA" w:rsidRDefault="008560E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Автономной некоммерческой организации высшего профессионального образования «Европейский Университет»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 Треугольник»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 Петербург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ДОУ прошел итоговую аттестацию по программе профессиональной переподготовки «Государственное и муниципальное управление» с присвоением квалификации «Руководитель образовательной организации».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умеют работать в творческом режиме, используя новые педагогические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работе. В детском саду разработана модель становления профессионального роста педагогов (развитие их профессиональных способностей, личностных качеств, организаторских способностей). Для этого организуются семинары, деловые игры, тренинги и т. д. всё это позволило переориентировать педагогический коллектив с учебно-дисциплинарной модели на личностно-ориентированную модель воспитания и обучения 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</w:t>
      </w:r>
      <w:r w:rsidR="0085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укомплектовано кадрами на     90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коллектив стабильный. Профессиональный уровень педагогов постоянно растет в результате обучения в вузах, на курсах повышения квалификации, а также профессиональной аттестации</w:t>
      </w:r>
    </w:p>
    <w:p w:rsidR="00A0414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принимал активное участие в районных мероприятиях</w:t>
      </w:r>
    </w:p>
    <w:p w:rsidR="00C05FC0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Интербриг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победители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0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</w:p>
    <w:p w:rsidR="00C05FC0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для детей дошкольного возраста и уч-ся младших классов «Радуга детства», лауреат</w:t>
      </w:r>
    </w:p>
    <w:p w:rsidR="00C05FC0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«Лучший сценарий мероприятия и праздника </w:t>
      </w:r>
      <w:r w:rsidR="00741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г.», победитель</w:t>
      </w:r>
    </w:p>
    <w:p w:rsidR="00F277EA" w:rsidRPr="00BE0BEC" w:rsidRDefault="00F277EA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портал Педагога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обедитель «Требования ФГОС к системе дошкольного образования»</w:t>
      </w:r>
    </w:p>
    <w:p w:rsidR="00C05FC0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Всероссийский конкурс «Таланты России»(номинация «Духовно-нравственное воспитание)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</w:p>
    <w:p w:rsidR="00C05FC0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 «Восславим женщину, чье имя Мать» участники</w:t>
      </w:r>
    </w:p>
    <w:p w:rsidR="00C05FC0" w:rsidRPr="00BE0BEC" w:rsidRDefault="00C05FC0" w:rsidP="00C05FC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 «Лучший профсоюзный уголок» победитель муниципального этапа, участник краевого</w:t>
      </w:r>
    </w:p>
    <w:p w:rsidR="00F277EA" w:rsidRPr="00F277EA" w:rsidRDefault="00C05FC0" w:rsidP="00F277E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дополнительного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для детей и взрослых «Радуга творчества» (номинация «Моя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«Святая пасха», «Здравствуй, лето!», « День Ивана-Купалы» победитель</w:t>
      </w:r>
      <w:proofErr w:type="gramEnd"/>
    </w:p>
    <w:p w:rsidR="00E4541C" w:rsidRPr="00F277EA" w:rsidRDefault="00C05FC0" w:rsidP="00F277EA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конкурс-фестиваль «Яблочный спас»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техническая база.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Состояние материально-технической базы МБДОУ № 27 соответствует педагогическим требованиям, современному уровню образования и санитарным нормам. Все базисные компоненты развивающей предметной среды детства включают оптимальные условия для полноценного физического, эстетического, познавательного и социального развития детей. Учреждение постоянно работает над укреплением материально-технической базы.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здания - общая площадь 2 222,69 кв. м.; Площадь земельного участка составляет 1 949.00 кв. м. На каждую возрастную группу имеется игровая площадка, оформленная в соответствии с программными и возрастными требованиями. Имеются спортивная площадка со спортивным оборудованием, игровая. Для реализации образовательных задач в ДОУ функционируют: групповые помещения; спальные; раздевальные; туалетные комнаты; кабинет заведующего;  методический каби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  <w:r w:rsid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 Все кабинеты оснащены современным оборудованием, обеспечены необходимым  учебно-наглядным и дидактическим материалом, техническими средствами обучения. ДОУ оснащено современными технич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средствами: Компьютер – 4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– 2 шт., Сканер – 1 шт.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– 3  шт. , DVD –магнитофон – 2 шт., Ксерокс – 1 шт., Фотоаппарат – 1 шт.                                                    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подключено к сети Интерне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позволяет иметь доступ к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 информации. Кроме того, имеется свой электронный адрес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mdou-27kvz@mail.ru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сайт</w:t>
      </w:r>
      <w:r w:rsidRPr="00E4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5" w:history="1">
        <w:r w:rsidRPr="00E454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http://detsadmdou27.ucoz.ru</w:t>
        </w:r>
      </w:hyperlink>
      <w:r w:rsidRPr="00E4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D36B9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проведена автоматическая пожарная сигнализация, установлены кнопки экстренного вызова милиции. Установлено видеонаблюдение и пожарная сигнализация с выводом на пульт «Кедр».                </w:t>
      </w:r>
    </w:p>
    <w:p w:rsidR="00E4541C" w:rsidRDefault="00A0414A" w:rsidP="0072546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Профессиональный уровень педагогов высокий.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СанПиН, охраны труда. Образовательный процесс оснащен наглядным, дидактическим, методическим материалом.                                                                     </w:t>
      </w:r>
    </w:p>
    <w:p w:rsidR="00A0414A" w:rsidRPr="00EE28AA" w:rsidRDefault="00E4541C" w:rsidP="0072546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помещений ДОУ.</w:t>
      </w:r>
    </w:p>
    <w:p w:rsidR="00ED36B9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Для осуществления педагогического процесса, развития творческого потенциала педагогов, формирования педагогического микроклимата, введение детей в социум в групповых помещениях ДОУ создана предметно-развивающая среда, которая оснащена современным дидактическим материалом и пособиями для разнообразной продуктивной направленности: музыкальной, театрализованной, физкультурно-оздоровительной, трудовой. Расположение мебели, игрового материала отвечает требованиям техники безопасности, санитарно-г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игиеническим нормам, физиологии детей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функционального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комфорта. В каждой возрастной группе в детском саду созданы условия для самостоятельного, активного действия детей во всех видах деятельности. Работа по совершенствованию развивающей среды в ДОУ проводится в соответствии с перспективным планом развития во всех возрастных группах. Созданы условия для ознакомления детей с природой: "природные уголки" с различными видами растений, цветник. Это способствует формированию у детей бережного отношения к природе и удовлетворению интереса детей к животному миру. В каждой возрастной группе имеется свой мини педагогический кабинет, который содержит в себе дидактические игры, пособия, методическую литературу, художественную литературу.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 осуществлены педагогами рационально, отвечают возрастным особенностям и потребностям детей.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создаются условия для охраны жизни и здоровья детей, для их полноценного физического развития. В группах имеются детские музыкальные инструменты, музыкально-дидактические игры. Для осуществления занятий по физическому развитию в ДОУ функционирует спортивный уголок, оснащенный специальным оборудованием и спортивная площадка. В теплое время года спортивная площадка оборудуется переносными наборами для игры баскетбол, волейбол. Также имеются спортивный инвентарь, массажные коврики, мячи,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стоп, развивающие модули</w:t>
      </w:r>
    </w:p>
    <w:p w:rsidR="00ED36B9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способствует всестороннему развитию личности ребенка. Расположение мебели, игрового материала отвечает требованиям безопасности, санитарно- гигиеническим нормам, физиологии детей.                                                             </w:t>
      </w:r>
    </w:p>
    <w:p w:rsidR="00A0414A" w:rsidRPr="00EE28AA" w:rsidRDefault="00ED36B9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медико-социальных условий пребывания детей в ДОУ.</w:t>
      </w:r>
    </w:p>
    <w:p w:rsidR="00A0414A" w:rsidRPr="00EE28AA" w:rsidRDefault="00A0414A" w:rsidP="00137C11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Медицинское обслуживание детей в ДОУ строится на основе нормативно- правовых документов, осуществляется медицинской сестрой. В ДОУ имеется медико-психологический блок, процедурный кабинет. Санитарно-гигиеническое состояние ДОУ соответствует требованиям сан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эпиднадзора. Питьевой, световой,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режимы, режим проветривания помещений, влажная уборка поддерживаются в норме. В целях сокращения сроков адаптации и уменьшения отрицательных проявлений у детей при поступлении их в ДОУ осуществляется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четкая организация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 педагогического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обслуживания с учетом возраста, состояния здоровья, пола, индивидуальных особенностей детей. Для установления более тесных контактов ДОУ с родителями,  проводится работа в форме: индивидуальных бесед,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 круглых столов. На основании бесед с родителями и наблюдением за ребенком в группе, медицинским персоналом и психологом даются рекомендации родителям по воспитанию и уходу. Медицинский кабинет лицензирован. Имеется Лицензия на осуществление медицинской деятельности от 20.12.2013 г.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ведется учет и анализ хронических заболеваний детей и определения групп здоровья, что позволяет планировать медицинскую работу с детьми.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 проводится анализ заболеваемости и посещаемости. Следует отметить, что количество заболеваний в ДОУ имеет тенденцию к снижению. Учитывая имеющие данные, медико- педагогическим персоналом определены основные направления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оздоровительной работы с детьми: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здоровья при постоянном и ежедневном контроле состояния здоровья;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укрепление психофизического здоровья ребенка, наблюдение и изучение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состояния детей;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консультации для воспитателей и родителей;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элементов коррекционной работы с детьми;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-педагогическая поддержка в период адаптации ребенка к ДОУ;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эмоционального благополучия ребенка;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дошкольника потребности в здоровом образе жизни;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познавательного интереса к окружающему миру.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взаимодействия с родителями по вопросам взаимоотношений "педагог-ребенок-родитель", воспитания и здоровья детей. Особое внимание уделяется физкультурно-оздоровительной работе, как одному из важнейших условий воспитания здорового ребенка. Система работы по физическому воспитанию включает в себя ежедневную утреннюю гимнастику, физкультурные занятия. Прогулки на свежем воздухе, спортивные праздники, развлечения, игры помогают решению задачи оздоровления детей. Большое значение уделяется закаливающим мероприятиям. Закаливающие процедуры проводятся воспитателями в течение всего года с постепенным изменением их характера, длительности, дозировки, с уче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рекомендаций врача-педиатра,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здоровья, возрастных и индивидуальных особенностей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осуществляются следующие закаливающие мероприятия: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солейодовая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после сна;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солнечные и воздушные ванны (летом);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оздоровительная ходьба;</w:t>
      </w:r>
    </w:p>
    <w:p w:rsidR="00E4541C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вся предметно-развивающая и пространственная среда организована с учетом рекомендаций "Санитарно-эпидемиологических правил и нормативов"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а также с учетом возрастных и индивидуальных особенностей детей каждой возрастной группы. 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и организация питания</w:t>
      </w:r>
      <w:r w:rsidR="0013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Организация питания осуществляется ДОУ самостоятельно с учетом централизованного обеспечения продуктами питания. ДОУ обеспечивает качественное сбалансированное 4-разовое питание детей в соответствии с их возрастом и временем пребывания в ДОУ по нормам, утвержденным требованиям СанПиН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каждый день составляется ДОУ в соответствии с примерным десятидневным меню, разработанным на основе физиологических потребностей в пищевых веществах и норм питания детей, фиксируется в документе установленной формы и утверждается заведующим ДОУ.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витаминизацией блюд, закладкой продуктов питания,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кулинарной обработкой, выходом готовых блюд, вкусовыми качествами пищи, за санитарным состоянием пищеблока, правильностью хранения и соблюдением сроков реализации продуктов возлагается на медицинский персонал. На пищеблоке в достаточном количестве набор оборудования, инвентаря и посуды. Все промаркировано в соответствии с её нахождением в цехах разного назначения (сырой, вареной продукции), в соответствии с приготовленными блюдами.             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поварами оставляются пробы всех приготовленных блюд для проверки качества. Пробы хранятся в холодильнике в течение 48 часов, согласно СанПиН.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питания в дошкольном учреждении проводится согласно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="00E4541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r w:rsidR="0013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копительная ведомость за 2016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свидетельствует выполнению ежедневных норм питания утвержденных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образовательного процесса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Содержание образовательного процесса в ДОУ определяется программами дошкольного образования.                                                                                                       ДОУ самостоятельно в выборе программы из комплекса вариативных программ, рекомендованных государственными органами управления образованием, а также разработке собственных (авторских) программ в соответствии с требованиями государственного образовательного стандарта.    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приоритетам развития образования в России, основной целью деятельности учреждения является гармонизация личности в совокупности всех её составляющих с выделением парадигмы здоровья, социализации, нравственных начал. Организационной основой деятельности и содержания образовательного процесса является проект государственных образовательных стандартов дошкольного воспитания,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в развитии личности ребенка дошкольного возраста выделяют ряд составляющих: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охрана жизни и укрепление здоровья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интеллектуального, личностного и физического развития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осуществление необходимой коррекции отклонений в развитии ребенка;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взаимодействие с семьей для обеспечения полноценного развития ребенка.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образовательного процесса ДОУ: физическое,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интеллектуальное, художественно-эстетическое развитие, ознакомление с родным краем, приобщение к общечеловеческим ценностям.        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ДОУ реализуются следующие программы дошкольного образования: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"От рождения до школы" под ред. Н. Е.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программно-методическое обеспечение образовательного процесса обеспечивает физическое, познавательно-речевое, социально-личностное, художественно- эстетическое развитие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работает: с 07.30-18.00 – 10.5 -часовое пребывание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-четкую ориентацию на возрастные, физические и психологические возможности детей.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-4-го года жизни - не более 15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-5-го года жизни - не более 20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-6-го года жизни - не более 25 минут;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-7-го года жизни - не более 30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занятиями - не менее 10 минут.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воскресенье, праздничные дни, установленные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воспитательно-образовательный процесс осуществляется в соответствии с требованиями СанПиН, в соответствии с программой, учебным планом, сеткой занятий и режимом дня.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 воспитанников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Медицинское обслуживание детей в ДОУ обеспечивает старшая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которая  несет ответственность за здоровье и физическое развитие детей,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лечебно-профилактических мероприятий, соблюдение санитарно-гигиенических норм, режима и обеспечение качества питания.                                       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имеется медицинский кабинет   соответствующий  условиями для работы медицинских работников, осуществляет контроль их работы в целях охраны и укрепления здоровья детей и работников ДОУ.   Медицинские услуги в пределах функциональных особенностей медицинского работника оказываются бесплатно.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работа проводится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диспансеризация детей;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-медицинская сестра постоянно осуществляет контроль за санитарно-гигиеническим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в ДОУ;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-медицинская сестра принимает активное участие в физическом развитии детей: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утренней гимнастики,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занятий, прогулок;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осуществляется при строгом соблюдении 10-дневного меню, где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сбалансированы все необходимые компоненты: белки, жиры, углеводы с учетом норм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-оформлена вся необходимая документация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и благополучия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-весь персонал проходит необходимый медицинский осмотр.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14A"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эффективной организации оздоровительных и профилактических мероприятий в ДОУ разработан и используется мониторинг состояния здоровья детей, что важно для своевременного выявления отклонений в их здоровье. Сведения о состоянии здоровья и физического развития детей свидетельствуют о стабильных показателях. Этому способствуют: система профилактических осмотров детей; диагностика отклонений в состоянии здоровья детей с раннего периода; повышение качества оздоровления и формирование системы реабилитационных мероприятий в образовательном процессе.</w:t>
      </w:r>
    </w:p>
    <w:p w:rsidR="00725467" w:rsidRPr="00F81A3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ДОУ используются новые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обеспечивающие физическое здоровье и социально-психологическое благополучие детей.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активность учреждения.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связи с другими организациями: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ГБОУ Краснодарского края ККИДППО способствует повышению квалификации и профессиональной переподготовки работников образования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</w:t>
      </w:r>
    </w:p>
    <w:p w:rsidR="00A0414A" w:rsidRPr="00EE28AA" w:rsidRDefault="00A0414A" w:rsidP="00A04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находится в едином образовательном пространстве с поли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клиникой   ст. </w:t>
      </w:r>
      <w:proofErr w:type="gramStart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МБСОШ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20, историческим музеем.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Благодаря этому, реализована единая линия развития ребенка на этапах дошкольного и начального школьного образования. Это взаимодействие позволяет подготовить воспитанников детского сада к успешному обучению в школе и социальной адаптации в обществе.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ДОУ успешно учатся в  школах станицы, показывая высокие результаты. Многие из них являются победителями районных олимпиад.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учреждения ос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штатными сторожами ночью и ЧОП «Кавказские пластуны» днем с 08.00-17.00 час согласно договору.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обеспечения безопасности детей здание учреждения оборудовано системой видеонаблюдения, тревожной кнопкой, системой пожарной сигнализации, что позволяет своевременно принять меры в случае возникновения чрезвычайной ситуации. В соответствии с требованиями законодательства по охране труда систематически проводятся разного вида инструктажи: вводный (при поступлении),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(с вновь поступившими), повторный, что позволяет персоналу владеть знаниями по охране труда и техники безопасности, правилами пож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арной безопасности, действиям в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ситуациях.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 планы эвакуации, назначены ответственные лица за безопасность. Территория по всему периметру ограждена. Ворота и калитки в период пребывания детей в ДОУ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закрыты.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калитке – вход установлен кодовый замок.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условия, обеспечивающие безопасность детей и сотрудников Учреждения.</w:t>
      </w:r>
    </w:p>
    <w:p w:rsidR="00A0414A" w:rsidRPr="00EE28AA" w:rsidRDefault="00F81A33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0414A"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и дошкольное образовательное учреждение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прихода ребенка в ДОУ между детским садом и родителями появляются первые контакты, которые позволяют родителям поближе узнать наш детский сад: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посещают группы детского сада, знакомятся с педагогами, предметно-развивающей средой;</w:t>
      </w:r>
    </w:p>
    <w:p w:rsidR="00A0414A" w:rsidRPr="00EE28AA" w:rsidRDefault="00A0414A" w:rsidP="00F81A3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знакомятся с важными адаптационными моментами;</w:t>
      </w:r>
      <w:r w:rsidR="007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родительский договор.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работы с родителями лежит принцип сотрудничества и взаимодействия. Родители - первые помощники и активные участники педагогического процесса, они постоянно в ведении всех направлений работы детского сада.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ДОУ, специалистов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и общие родительские собрания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и групповые консультации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 открытых дверей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-Наглядная агитация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работе нашего коллектива является повышение педагогической культуры родителей, гармонизация и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детско-родительских отношений. В ДОУ разработано положение о родительском комитете, о родительском собрании. Важная форма взаимодействия детского сада и семьи - совместная деятельность педагогов, родителей, детей,  которая не только развивает отношения педагогов и родителей, родителей и детей, но и содействует развитию отноше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между семьями воспитанников. М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выделяем основные задачи, стоящие перед дошкольным учреждением в работе с родителями: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 детей;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родителей к активному участию в деятельности учреждения;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просвещение родителей в области педагогики и детской психологии;</w:t>
      </w:r>
    </w:p>
    <w:p w:rsidR="00A0414A" w:rsidRPr="00EE28AA" w:rsidRDefault="00A0414A" w:rsidP="0072546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изучение семейного опыта воспитания и обучения.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используем как традиционные формы (собрания, консультации,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беседы), так и новые: круглые столы, игровые тренинги. В ДОУ уделяется особое внимание духовно-нравственному воспитанию детей. Наглядная агитация для родителей носит разноплановый характер: групповые стенды, ширмы, стенд объявлений в холле. Смена материала имеет как сезонный характер, так и определенную педагогическую направленность в каждой возрастной группе. 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Общесадовская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агитация оформлена согласно задачам годового плана. В ДОУ функционируют групповые родительские комитеты, общий родительский комитет.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детского сада и с семьями дошкольников носит систематический, плановый характер. ДОУ стремится воспитать в детях любовь к своим родным и близким.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Проблемы, планы и перспективы развития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работы ДОУ, оценка реализации выбранной стратегии позволили выявить проблемы сегодняшнего состояния учреждения: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Выявлена сложность выстраивания отношений дошкольного учреждения и части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как социальных партнеров;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 недостаточный охват публикациями педагогических находок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Недостаточность финансирования ДОУ для развития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F81A33" w:rsidRDefault="00A0414A" w:rsidP="00F277E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базы.</w:t>
      </w:r>
    </w:p>
    <w:p w:rsidR="00A0414A" w:rsidRPr="00EE28AA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перспективы развития: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привлечение общественности в управление дошкольным учреждением;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механизмов управления качеством образования и вовлечение большего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педагогов в инновационную деятельность;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обеспечение условий безопасного и комфортного пребывания детей в дошкольном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 Реализация проектов оборудования игровых площадок малыми</w:t>
      </w:r>
      <w:r w:rsidR="00F8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формами;</w:t>
      </w:r>
    </w:p>
    <w:p w:rsidR="00A0414A" w:rsidRPr="00EE28AA" w:rsidRDefault="00A0414A" w:rsidP="00F95D9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поиск новых форм работы с родителями.</w:t>
      </w:r>
    </w:p>
    <w:p w:rsidR="00343E23" w:rsidRDefault="00A0414A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Сопоставление прогнозируемых и достигнутых результатов реализации стратегии развития дошкольного учреждения позволяет своевременно выявлять проблемы и находить пути их разрешения через воплощение в практику разработанных планов деятельности дошкольного учреждения, обеспечивающих достижение цели, с учетом имеющихся возможностей, мотивацию членов коллектива на перемены, обеспечение согласованности деятельности</w:t>
      </w:r>
      <w:r w:rsidRPr="00A041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в условиях перемен.</w:t>
      </w:r>
    </w:p>
    <w:p w:rsidR="00943EC2" w:rsidRPr="00F95D92" w:rsidRDefault="00943EC2" w:rsidP="00A0414A">
      <w:pPr>
        <w:shd w:val="clear" w:color="auto" w:fill="FFFFFF"/>
        <w:spacing w:before="100" w:beforeAutospacing="1" w:after="100" w:afterAutospacing="1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Заведующий _________МБДОУ № 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Е.В.Кулюкова</w:t>
      </w:r>
      <w:proofErr w:type="spellEnd"/>
    </w:p>
    <w:sectPr w:rsidR="00943EC2" w:rsidRPr="00F95D92" w:rsidSect="00EE2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14"/>
    <w:multiLevelType w:val="hybridMultilevel"/>
    <w:tmpl w:val="505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1B7"/>
    <w:multiLevelType w:val="multilevel"/>
    <w:tmpl w:val="216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14C9"/>
    <w:multiLevelType w:val="multilevel"/>
    <w:tmpl w:val="15C0C8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3EF7383B"/>
    <w:multiLevelType w:val="multilevel"/>
    <w:tmpl w:val="BF9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C0B11"/>
    <w:multiLevelType w:val="multilevel"/>
    <w:tmpl w:val="7C7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63"/>
    <w:rsid w:val="000D0363"/>
    <w:rsid w:val="0010729D"/>
    <w:rsid w:val="00137C11"/>
    <w:rsid w:val="00160DEF"/>
    <w:rsid w:val="001A61C1"/>
    <w:rsid w:val="003801D6"/>
    <w:rsid w:val="00402594"/>
    <w:rsid w:val="004B0725"/>
    <w:rsid w:val="00660A15"/>
    <w:rsid w:val="007013BF"/>
    <w:rsid w:val="00725467"/>
    <w:rsid w:val="00741366"/>
    <w:rsid w:val="008560E2"/>
    <w:rsid w:val="00943EC2"/>
    <w:rsid w:val="00A0414A"/>
    <w:rsid w:val="00AF4F40"/>
    <w:rsid w:val="00B4394C"/>
    <w:rsid w:val="00BD4F73"/>
    <w:rsid w:val="00BE0BEC"/>
    <w:rsid w:val="00C05FC0"/>
    <w:rsid w:val="00D059F0"/>
    <w:rsid w:val="00E4541C"/>
    <w:rsid w:val="00E56869"/>
    <w:rsid w:val="00ED36B9"/>
    <w:rsid w:val="00EE28AA"/>
    <w:rsid w:val="00F277EA"/>
    <w:rsid w:val="00F81A33"/>
    <w:rsid w:val="00F9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4"/>
  </w:style>
  <w:style w:type="paragraph" w:styleId="1">
    <w:name w:val="heading 1"/>
    <w:basedOn w:val="a"/>
    <w:link w:val="10"/>
    <w:uiPriority w:val="9"/>
    <w:qFormat/>
    <w:rsid w:val="00F9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semiHidden/>
    <w:unhideWhenUsed/>
    <w:rsid w:val="00A041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5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95D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14A"/>
    <w:rPr>
      <w:b/>
      <w:bCs/>
    </w:rPr>
  </w:style>
  <w:style w:type="character" w:customStyle="1" w:styleId="apple-converted-space">
    <w:name w:val="apple-converted-space"/>
    <w:basedOn w:val="a0"/>
    <w:rsid w:val="00A0414A"/>
  </w:style>
  <w:style w:type="character" w:styleId="a5">
    <w:name w:val="Hyperlink"/>
    <w:basedOn w:val="a0"/>
    <w:uiPriority w:val="99"/>
    <w:semiHidden/>
    <w:unhideWhenUsed/>
    <w:rsid w:val="00A0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link?check=1&amp;refresh=1&amp;cnf=9c3855&amp;url=http%3A%2F%2Fdetsadmdou27.ucoz.ru&amp;msgid=14069007070000000796;0;1&amp;x-email=mdou-27kvz%40mail.ru&amp;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Елена</cp:lastModifiedBy>
  <cp:revision>8</cp:revision>
  <cp:lastPrinted>2016-09-16T05:59:00Z</cp:lastPrinted>
  <dcterms:created xsi:type="dcterms:W3CDTF">2015-02-04T10:18:00Z</dcterms:created>
  <dcterms:modified xsi:type="dcterms:W3CDTF">2016-09-16T06:03:00Z</dcterms:modified>
</cp:coreProperties>
</file>