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CD" w:rsidRDefault="00F30ACD" w:rsidP="00F30A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3. Уровень образования</w:t>
      </w:r>
    </w:p>
    <w:p w:rsidR="00F30ACD" w:rsidRDefault="00F30ACD" w:rsidP="00F30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МБДОУ д/с-о/в № 27 № 1171 от 07.08.2015г</w:t>
      </w:r>
    </w:p>
    <w:p w:rsidR="00F30ACD" w:rsidRDefault="00F30ACD" w:rsidP="00F30ACD"/>
    <w:p w:rsidR="00F30ACD" w:rsidRDefault="00F30ACD" w:rsidP="00F30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2. Деятельность Детского сада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Предметом  деятельности  Детского  сада  является  реализация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конституционного права граждан Российской Федерации на получение дошкольного образования  в  интересах  человека,  семьи,  общества  и  государства;  обеспечение охраны  и  укрепления  здоровья  и  создание  благоприятных  условий  для разностороннего развития личности.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Целями  деятельности  Детского  сада  является  осуществление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  по  образовательным  программам  различных  видов, уровней и направлений в соответствии с п.2.3, 2.4 настоящего устава, осуществление деятельности  в  сфере  физической  культуры  и  спорта,  охраны  и  укрепления здоровья, отдыха и рекреации, присмотра и ухода за детьми.   </w:t>
      </w:r>
      <w:r>
        <w:rPr>
          <w:rFonts w:ascii="Times New Roman" w:hAnsi="Times New Roman" w:cs="Times New Roman"/>
          <w:sz w:val="28"/>
          <w:szCs w:val="28"/>
          <w:u w:val="single"/>
        </w:rPr>
        <w:t>Уровень образования в Детском саду – дошкольное образование.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Основными видами деятельности Детского сада является реализация: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основных  образовательных  программ  дошкольного  образования  в  группах общеразвивающей направленности;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присмотр и уход за детьми.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 программы  дошкольного  образования  направлены  на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разностороннее  развитие  детей  дошкольного  возраста  с  учетом  их  возрастных  и индивидуальных  особенностей,  в  том  числе  достижение  детьми  дошкольного возраста  уровня  развития,  необходимого  и  достаточного  для  успешного  освоения ими  образовательных  программ  начального  общего  образования,  на  основе индивидуального подхода к детям дошкольного возраста и специфичных для детей дошкольного  возраста  видов  деятельности.  Освоение  образовательных  программ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 образования  не  сопровождается  проведением  промежуточных аттестаций и итоговой аттестации обучающихся.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Детский  сад  вправе  осуществлять,  в  том  числе  и  за  счет  средств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 и  юридических  лиц,  следующие  виды  деятельности,  не  являющиеся основными: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 деятельность  по  дополнительным  общеразвивающим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программам;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организация и работа различных кружков, студий, групп по обучению и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приобщению  детей  к  знанию  мировой  культуры,  художественно -эстетического, научного, технического и прикладного творчества; 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создание  различных  учебных  групп  специального  обучения  школьной жизни,  в  том  числе  подготовка  дошкольников,  не  посещающих  дошкольные образовательные организации к поступлению в школу;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 xml:space="preserve">  подготовка  детей  к  посещению  дошкольной  образовательной организации.</w:t>
      </w:r>
    </w:p>
    <w:p w:rsidR="00F30ACD" w:rsidRDefault="00F30ACD" w:rsidP="00F3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7E" w:rsidRDefault="00BB0C7E"/>
    <w:sectPr w:rsidR="00BB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0ACD"/>
    <w:rsid w:val="00BB0C7E"/>
    <w:rsid w:val="00F3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2019-04-24T05:50:00Z</dcterms:created>
  <dcterms:modified xsi:type="dcterms:W3CDTF">2019-04-24T05:50:00Z</dcterms:modified>
</cp:coreProperties>
</file>